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00F" w:rsidRDefault="001F000F" w:rsidP="001F000F">
      <w:pPr>
        <w:pStyle w:val="a3"/>
      </w:pPr>
      <w:r>
        <w:rPr>
          <w:noProof/>
        </w:rPr>
        <w:drawing>
          <wp:inline distT="0" distB="0" distL="0" distR="0" wp14:anchorId="41691B7E" wp14:editId="4997DCA9">
            <wp:extent cx="6151498" cy="1261453"/>
            <wp:effectExtent l="0" t="0" r="1905" b="0"/>
            <wp:docPr id="2" name="Рисунок 2" descr="C:\Users\User\Desktop\Программа семинара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ограмма семинара_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79097" cy="1267113"/>
                    </a:xfrm>
                    <a:prstGeom prst="rect">
                      <a:avLst/>
                    </a:prstGeom>
                    <a:noFill/>
                    <a:ln>
                      <a:noFill/>
                    </a:ln>
                  </pic:spPr>
                </pic:pic>
              </a:graphicData>
            </a:graphic>
          </wp:inline>
        </w:drawing>
      </w:r>
    </w:p>
    <w:p w:rsidR="001F000F" w:rsidRDefault="001F000F" w:rsidP="001F000F">
      <w:pPr>
        <w:tabs>
          <w:tab w:val="left" w:pos="-284"/>
        </w:tabs>
        <w:spacing w:after="0" w:line="240" w:lineRule="auto"/>
        <w:ind w:left="-567" w:right="0"/>
        <w:jc w:val="center"/>
        <w:rPr>
          <w:b/>
          <w:szCs w:val="24"/>
        </w:rPr>
      </w:pPr>
      <w:r w:rsidRPr="001F000F">
        <w:rPr>
          <w:b/>
          <w:szCs w:val="24"/>
        </w:rPr>
        <w:t>Система оценки достижения планируемых результатов освоения основной образовательной программы среднего общего образования</w:t>
      </w:r>
    </w:p>
    <w:p w:rsidR="001F000F" w:rsidRPr="001F000F" w:rsidRDefault="001F000F" w:rsidP="001F000F">
      <w:pPr>
        <w:tabs>
          <w:tab w:val="left" w:pos="-284"/>
        </w:tabs>
        <w:spacing w:after="0" w:line="240" w:lineRule="auto"/>
        <w:ind w:left="-567" w:right="0"/>
        <w:jc w:val="center"/>
        <w:rPr>
          <w:b/>
          <w:szCs w:val="24"/>
        </w:rPr>
      </w:pPr>
    </w:p>
    <w:p w:rsidR="001F000F" w:rsidRPr="001F000F" w:rsidRDefault="001F000F" w:rsidP="001F000F">
      <w:pPr>
        <w:tabs>
          <w:tab w:val="left" w:pos="-284"/>
        </w:tabs>
        <w:spacing w:after="0" w:line="240" w:lineRule="auto"/>
        <w:ind w:left="-567" w:right="0"/>
        <w:rPr>
          <w:szCs w:val="24"/>
        </w:rPr>
      </w:pPr>
      <w:r w:rsidRPr="001F000F">
        <w:rPr>
          <w:szCs w:val="24"/>
        </w:rP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r w:rsidRPr="001F000F">
        <w:rPr>
          <w:szCs w:val="24"/>
          <w:vertAlign w:val="superscript"/>
        </w:rPr>
        <w:footnoteReference w:id="1"/>
      </w:r>
      <w:r w:rsidRPr="001F000F">
        <w:rPr>
          <w:szCs w:val="24"/>
        </w:rPr>
        <w:t xml:space="preserve">.  </w:t>
      </w:r>
    </w:p>
    <w:p w:rsidR="001F000F" w:rsidRPr="001F000F" w:rsidRDefault="001F000F" w:rsidP="001F000F">
      <w:pPr>
        <w:pStyle w:val="1"/>
        <w:tabs>
          <w:tab w:val="left" w:pos="-284"/>
        </w:tabs>
        <w:spacing w:after="0" w:line="240" w:lineRule="auto"/>
        <w:ind w:left="-567" w:hanging="10"/>
        <w:rPr>
          <w:szCs w:val="24"/>
        </w:rPr>
      </w:pPr>
      <w:r w:rsidRPr="001F000F">
        <w:rPr>
          <w:szCs w:val="24"/>
        </w:rPr>
        <w:t xml:space="preserve">Общие положения </w:t>
      </w:r>
    </w:p>
    <w:p w:rsidR="001F000F" w:rsidRPr="001F000F" w:rsidRDefault="001F000F" w:rsidP="001F000F">
      <w:pPr>
        <w:tabs>
          <w:tab w:val="left" w:pos="-284"/>
        </w:tabs>
        <w:spacing w:after="0" w:line="240" w:lineRule="auto"/>
        <w:ind w:left="-567" w:right="0"/>
        <w:rPr>
          <w:szCs w:val="24"/>
        </w:rPr>
      </w:pPr>
      <w:r w:rsidRPr="001F000F">
        <w:rPr>
          <w:szCs w:val="24"/>
        </w:rPr>
        <w:t xml:space="preserve">Основным объектом системы оценки, ее содержательной и </w:t>
      </w:r>
      <w:proofErr w:type="spellStart"/>
      <w:r w:rsidRPr="001F000F">
        <w:rPr>
          <w:szCs w:val="24"/>
        </w:rPr>
        <w:t>критериальной</w:t>
      </w:r>
      <w:proofErr w:type="spellEnd"/>
      <w:r w:rsidRPr="001F000F">
        <w:rPr>
          <w:szCs w:val="24"/>
        </w:rPr>
        <w:t xml:space="preserve">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1F000F" w:rsidRPr="001F000F" w:rsidRDefault="001F000F" w:rsidP="001F000F">
      <w:pPr>
        <w:tabs>
          <w:tab w:val="left" w:pos="-284"/>
        </w:tabs>
        <w:spacing w:after="0" w:line="240" w:lineRule="auto"/>
        <w:ind w:left="-567" w:right="0"/>
        <w:rPr>
          <w:szCs w:val="24"/>
        </w:rPr>
      </w:pPr>
      <w:r w:rsidRPr="001F000F">
        <w:rPr>
          <w:szCs w:val="24"/>
        </w:rPr>
        <w:t xml:space="preserve">Основным объектом системы оценки, ее содержательной и </w:t>
      </w:r>
      <w:proofErr w:type="spellStart"/>
      <w:r w:rsidRPr="001F000F">
        <w:rPr>
          <w:szCs w:val="24"/>
        </w:rPr>
        <w:t>критериальной</w:t>
      </w:r>
      <w:proofErr w:type="spellEnd"/>
      <w:r w:rsidRPr="001F000F">
        <w:rPr>
          <w:szCs w:val="24"/>
        </w:rPr>
        <w:t xml:space="preserve"> базой выступают требования ФГОС СОО, которые конкретизируются в планируемых результатах освоения обучающимися ООП СОО.  </w:t>
      </w:r>
    </w:p>
    <w:p w:rsidR="001F000F" w:rsidRPr="001F000F" w:rsidRDefault="001F000F" w:rsidP="001F000F">
      <w:pPr>
        <w:tabs>
          <w:tab w:val="left" w:pos="-284"/>
        </w:tabs>
        <w:spacing w:after="0" w:line="240" w:lineRule="auto"/>
        <w:ind w:left="-567" w:right="0"/>
        <w:rPr>
          <w:szCs w:val="24"/>
        </w:rPr>
      </w:pPr>
      <w:r w:rsidRPr="001F000F">
        <w:rPr>
          <w:szCs w:val="24"/>
        </w:rPr>
        <w:t xml:space="preserve">Система оценки включает процедуры внутренней и внешней оценки. </w:t>
      </w:r>
    </w:p>
    <w:p w:rsidR="001F000F" w:rsidRPr="001F000F" w:rsidRDefault="001F000F" w:rsidP="001F000F">
      <w:pPr>
        <w:tabs>
          <w:tab w:val="left" w:pos="-284"/>
        </w:tabs>
        <w:spacing w:after="0" w:line="240" w:lineRule="auto"/>
        <w:ind w:left="-567" w:right="0"/>
        <w:jc w:val="left"/>
        <w:rPr>
          <w:szCs w:val="24"/>
        </w:rPr>
      </w:pPr>
      <w:r w:rsidRPr="001F000F">
        <w:rPr>
          <w:b/>
          <w:szCs w:val="24"/>
        </w:rPr>
        <w:t>Внутренняя оценка</w:t>
      </w:r>
      <w:r w:rsidRPr="001F000F">
        <w:rPr>
          <w:szCs w:val="24"/>
        </w:rPr>
        <w:t xml:space="preserve"> включает: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стартовую(диагностическую)</w:t>
      </w:r>
      <w:r w:rsidRPr="001F000F">
        <w:rPr>
          <w:color w:val="00B050"/>
          <w:szCs w:val="24"/>
        </w:rPr>
        <w:t xml:space="preserve"> </w:t>
      </w:r>
      <w:r w:rsidRPr="001F000F">
        <w:rPr>
          <w:szCs w:val="24"/>
        </w:rPr>
        <w:t xml:space="preserve">работу;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комплексные диагностические работы;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текущую и тематическую оценку (осуществляются учителем);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итоговую оценку;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психолого-педагогическое наблюдение;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внутренний мониторинг </w:t>
      </w:r>
      <w:proofErr w:type="gramStart"/>
      <w:r w:rsidRPr="001F000F">
        <w:rPr>
          <w:szCs w:val="24"/>
        </w:rPr>
        <w:t>образовательных достижений</w:t>
      </w:r>
      <w:proofErr w:type="gramEnd"/>
      <w:r w:rsidRPr="001F000F">
        <w:rPr>
          <w:szCs w:val="24"/>
        </w:rPr>
        <w:t xml:space="preserve"> обучающихся; </w:t>
      </w:r>
      <w:r w:rsidRPr="001F000F">
        <w:rPr>
          <w:rFonts w:eastAsia="Segoe UI Symbol"/>
          <w:szCs w:val="24"/>
        </w:rPr>
        <w:t></w:t>
      </w:r>
      <w:r w:rsidRPr="001F000F">
        <w:rPr>
          <w:rFonts w:eastAsia="Arial"/>
          <w:szCs w:val="24"/>
        </w:rPr>
        <w:t xml:space="preserve"> </w:t>
      </w:r>
      <w:r w:rsidRPr="001F000F">
        <w:rPr>
          <w:szCs w:val="24"/>
        </w:rPr>
        <w:t xml:space="preserve">промежуточную аттестацию. </w:t>
      </w:r>
    </w:p>
    <w:p w:rsidR="001F000F" w:rsidRPr="001F000F" w:rsidRDefault="001F000F" w:rsidP="001F000F">
      <w:pPr>
        <w:tabs>
          <w:tab w:val="left" w:pos="-284"/>
        </w:tabs>
        <w:spacing w:after="0" w:line="240" w:lineRule="auto"/>
        <w:ind w:left="-567" w:right="0"/>
        <w:rPr>
          <w:szCs w:val="24"/>
        </w:rPr>
      </w:pPr>
      <w:r w:rsidRPr="001F000F">
        <w:rPr>
          <w:szCs w:val="24"/>
        </w:rPr>
        <w:t>Особой формой внутренней оценки личностных результатов является портфолио. Особенности формирования, процедуры оценивания и другие положения определены в отдельном локальном акте.</w:t>
      </w:r>
      <w:r w:rsidRPr="001F000F">
        <w:rPr>
          <w:b/>
          <w:szCs w:val="24"/>
        </w:rPr>
        <w:t xml:space="preserve"> </w:t>
      </w:r>
    </w:p>
    <w:p w:rsidR="001F000F" w:rsidRPr="001F000F" w:rsidRDefault="001F000F" w:rsidP="001F000F">
      <w:pPr>
        <w:tabs>
          <w:tab w:val="left" w:pos="-284"/>
        </w:tabs>
        <w:spacing w:after="0" w:line="240" w:lineRule="auto"/>
        <w:ind w:left="-567" w:right="0"/>
        <w:jc w:val="left"/>
        <w:rPr>
          <w:szCs w:val="24"/>
        </w:rPr>
      </w:pPr>
      <w:r w:rsidRPr="001F000F">
        <w:rPr>
          <w:b/>
          <w:szCs w:val="24"/>
        </w:rPr>
        <w:t>Внешняя оценка</w:t>
      </w:r>
      <w:r w:rsidRPr="001F000F">
        <w:rPr>
          <w:szCs w:val="24"/>
        </w:rPr>
        <w:t xml:space="preserve"> включает: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итоговую аттестацию,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независимую оценку качества </w:t>
      </w:r>
      <w:proofErr w:type="gramStart"/>
      <w:r w:rsidRPr="001F000F">
        <w:rPr>
          <w:szCs w:val="24"/>
        </w:rPr>
        <w:t>образования(</w:t>
      </w:r>
      <w:proofErr w:type="gramEnd"/>
      <w:r w:rsidRPr="001F000F">
        <w:rPr>
          <w:szCs w:val="24"/>
        </w:rPr>
        <w:t xml:space="preserve">в </w:t>
      </w:r>
      <w:proofErr w:type="spellStart"/>
      <w:r w:rsidRPr="001F000F">
        <w:rPr>
          <w:szCs w:val="24"/>
        </w:rPr>
        <w:t>т.ч</w:t>
      </w:r>
      <w:proofErr w:type="spellEnd"/>
      <w:r w:rsidRPr="001F000F">
        <w:rPr>
          <w:szCs w:val="24"/>
        </w:rPr>
        <w:t xml:space="preserve">. всероссийские проверочные работы), </w:t>
      </w:r>
    </w:p>
    <w:p w:rsidR="001F000F" w:rsidRPr="001F000F" w:rsidRDefault="001F000F" w:rsidP="001F000F">
      <w:pPr>
        <w:numPr>
          <w:ilvl w:val="0"/>
          <w:numId w:val="1"/>
        </w:numPr>
        <w:tabs>
          <w:tab w:val="left" w:pos="-284"/>
        </w:tabs>
        <w:spacing w:after="0" w:line="240" w:lineRule="auto"/>
        <w:ind w:left="-567" w:right="0"/>
        <w:rPr>
          <w:szCs w:val="24"/>
        </w:rPr>
      </w:pPr>
      <w:r w:rsidRPr="001F000F">
        <w:rPr>
          <w:szCs w:val="24"/>
        </w:rPr>
        <w:t xml:space="preserve">мониторинговые исследования муниципального, регионального и федерального уровней. </w:t>
      </w:r>
    </w:p>
    <w:p w:rsidR="001F000F" w:rsidRPr="001F000F" w:rsidRDefault="001F000F" w:rsidP="001F000F">
      <w:pPr>
        <w:tabs>
          <w:tab w:val="left" w:pos="-284"/>
        </w:tabs>
        <w:spacing w:after="0" w:line="240" w:lineRule="auto"/>
        <w:ind w:left="-567" w:right="0"/>
        <w:rPr>
          <w:szCs w:val="24"/>
        </w:rPr>
      </w:pPr>
      <w:r w:rsidRPr="001F000F">
        <w:rPr>
          <w:szCs w:val="24"/>
        </w:rPr>
        <w:t>В соответствии с ФГОС СОО система оценки образовательной организации реализует системно-</w:t>
      </w:r>
      <w:proofErr w:type="spellStart"/>
      <w:r w:rsidRPr="001F000F">
        <w:rPr>
          <w:szCs w:val="24"/>
        </w:rPr>
        <w:t>деятельностный</w:t>
      </w:r>
      <w:proofErr w:type="spellEnd"/>
      <w:r w:rsidRPr="001F000F">
        <w:rPr>
          <w:szCs w:val="24"/>
        </w:rPr>
        <w:t xml:space="preserve">, уровневый и комплексный подходы к оценке образовательных достижений. </w:t>
      </w:r>
    </w:p>
    <w:p w:rsidR="001F000F" w:rsidRPr="001F000F" w:rsidRDefault="001F000F" w:rsidP="001F000F">
      <w:pPr>
        <w:tabs>
          <w:tab w:val="left" w:pos="-284"/>
        </w:tabs>
        <w:spacing w:after="0" w:line="240" w:lineRule="auto"/>
        <w:ind w:left="-567" w:right="0"/>
        <w:rPr>
          <w:szCs w:val="24"/>
        </w:rPr>
      </w:pPr>
      <w:r w:rsidRPr="001F000F">
        <w:rPr>
          <w:szCs w:val="24"/>
        </w:rPr>
        <w:t>Оценка</w:t>
      </w:r>
      <w:r w:rsidRPr="001F000F">
        <w:rPr>
          <w:i/>
          <w:szCs w:val="24"/>
        </w:rPr>
        <w:t xml:space="preserve"> </w:t>
      </w:r>
      <w:r w:rsidRPr="001F000F">
        <w:rPr>
          <w:szCs w:val="24"/>
        </w:rPr>
        <w:t xml:space="preserve">результатов деятельности педагогических работников осуществляется на основании: </w:t>
      </w:r>
    </w:p>
    <w:p w:rsidR="001F000F" w:rsidRPr="001F000F" w:rsidRDefault="001F000F" w:rsidP="001F000F">
      <w:pPr>
        <w:numPr>
          <w:ilvl w:val="0"/>
          <w:numId w:val="2"/>
        </w:numPr>
        <w:tabs>
          <w:tab w:val="left" w:pos="-284"/>
        </w:tabs>
        <w:spacing w:after="0" w:line="240" w:lineRule="auto"/>
        <w:ind w:left="-567" w:right="0"/>
        <w:rPr>
          <w:szCs w:val="24"/>
        </w:rPr>
      </w:pPr>
      <w:r w:rsidRPr="001F000F">
        <w:rPr>
          <w:szCs w:val="24"/>
        </w:rPr>
        <w:t xml:space="preserve">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 </w:t>
      </w:r>
    </w:p>
    <w:p w:rsidR="001F000F" w:rsidRPr="001F000F" w:rsidRDefault="001F000F" w:rsidP="001F000F">
      <w:pPr>
        <w:numPr>
          <w:ilvl w:val="0"/>
          <w:numId w:val="2"/>
        </w:numPr>
        <w:tabs>
          <w:tab w:val="left" w:pos="-284"/>
        </w:tabs>
        <w:spacing w:after="0" w:line="240" w:lineRule="auto"/>
        <w:ind w:left="-567" w:right="0"/>
        <w:rPr>
          <w:szCs w:val="24"/>
        </w:rPr>
      </w:pPr>
      <w:r w:rsidRPr="001F000F">
        <w:rPr>
          <w:szCs w:val="24"/>
        </w:rPr>
        <w:t xml:space="preserve">мониторинга уровня профессионального мастерства учителя (анализа качества уроков, качества учебных заданий, предлагаемых учителем). </w:t>
      </w:r>
    </w:p>
    <w:p w:rsidR="001F000F" w:rsidRPr="001F000F" w:rsidRDefault="001F000F" w:rsidP="001F000F">
      <w:pPr>
        <w:tabs>
          <w:tab w:val="left" w:pos="-284"/>
        </w:tabs>
        <w:spacing w:after="0" w:line="240" w:lineRule="auto"/>
        <w:ind w:left="-567" w:right="0"/>
        <w:rPr>
          <w:szCs w:val="24"/>
        </w:rPr>
      </w:pPr>
      <w:r w:rsidRPr="001F000F">
        <w:rPr>
          <w:szCs w:val="24"/>
        </w:rPr>
        <w:lastRenderedPageBreak/>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  </w:t>
      </w:r>
    </w:p>
    <w:p w:rsidR="001F000F" w:rsidRPr="001F000F" w:rsidRDefault="001F000F" w:rsidP="001F000F">
      <w:pPr>
        <w:tabs>
          <w:tab w:val="left" w:pos="-284"/>
        </w:tabs>
        <w:spacing w:after="0" w:line="240" w:lineRule="auto"/>
        <w:ind w:left="-567" w:right="0"/>
        <w:rPr>
          <w:szCs w:val="24"/>
        </w:rPr>
      </w:pPr>
      <w:r w:rsidRPr="001F000F">
        <w:rPr>
          <w:szCs w:val="24"/>
        </w:rPr>
        <w:t xml:space="preserve">Результаты мониторингов являются основанием для принятия решений по повышению квалификации учителя. </w:t>
      </w:r>
    </w:p>
    <w:p w:rsidR="001F000F" w:rsidRPr="001F000F" w:rsidRDefault="001F000F" w:rsidP="001F000F">
      <w:pPr>
        <w:tabs>
          <w:tab w:val="left" w:pos="-284"/>
        </w:tabs>
        <w:spacing w:after="0" w:line="240" w:lineRule="auto"/>
        <w:ind w:left="-567" w:right="0"/>
        <w:rPr>
          <w:szCs w:val="24"/>
        </w:rPr>
      </w:pPr>
      <w:r w:rsidRPr="001F000F">
        <w:rPr>
          <w:szCs w:val="24"/>
        </w:rPr>
        <w:t xml:space="preserve">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 </w:t>
      </w:r>
    </w:p>
    <w:p w:rsidR="001F000F" w:rsidRPr="001F000F" w:rsidRDefault="001F000F" w:rsidP="001F000F">
      <w:pPr>
        <w:tabs>
          <w:tab w:val="left" w:pos="-284"/>
        </w:tabs>
        <w:spacing w:after="0" w:line="240" w:lineRule="auto"/>
        <w:ind w:left="-567" w:right="0"/>
        <w:rPr>
          <w:szCs w:val="24"/>
        </w:rPr>
      </w:pPr>
      <w:r w:rsidRPr="001F000F">
        <w:rPr>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1F000F" w:rsidRPr="001F000F" w:rsidRDefault="001F000F" w:rsidP="001F000F">
      <w:pPr>
        <w:tabs>
          <w:tab w:val="left" w:pos="-284"/>
        </w:tabs>
        <w:spacing w:after="0" w:line="240" w:lineRule="auto"/>
        <w:ind w:left="-567" w:right="0"/>
        <w:rPr>
          <w:szCs w:val="24"/>
        </w:rPr>
      </w:pPr>
      <w:r w:rsidRPr="001F000F">
        <w:rPr>
          <w:szCs w:val="24"/>
        </w:rPr>
        <w:t>В соответствии с ФГОС СОО система оценки образовательной организации реализует системно-</w:t>
      </w:r>
      <w:proofErr w:type="spellStart"/>
      <w:r w:rsidRPr="001F000F">
        <w:rPr>
          <w:szCs w:val="24"/>
        </w:rPr>
        <w:t>деятельностный</w:t>
      </w:r>
      <w:proofErr w:type="spellEnd"/>
      <w:r w:rsidRPr="001F000F">
        <w:rPr>
          <w:szCs w:val="24"/>
        </w:rPr>
        <w:t xml:space="preserve">, комплексный и уровневый подходы к оценке образовательных достижений. </w:t>
      </w:r>
    </w:p>
    <w:p w:rsidR="001F000F" w:rsidRPr="001F000F" w:rsidRDefault="001F000F" w:rsidP="001F000F">
      <w:pPr>
        <w:tabs>
          <w:tab w:val="left" w:pos="-284"/>
        </w:tabs>
        <w:spacing w:after="0" w:line="240" w:lineRule="auto"/>
        <w:ind w:left="-567" w:right="0"/>
        <w:rPr>
          <w:szCs w:val="24"/>
        </w:rPr>
      </w:pPr>
      <w:r w:rsidRPr="001F000F">
        <w:rPr>
          <w:b/>
          <w:szCs w:val="24"/>
        </w:rPr>
        <w:t>Системно-</w:t>
      </w:r>
      <w:proofErr w:type="spellStart"/>
      <w:r w:rsidRPr="001F000F">
        <w:rPr>
          <w:b/>
          <w:szCs w:val="24"/>
        </w:rPr>
        <w:t>деятельностный</w:t>
      </w:r>
      <w:proofErr w:type="spellEnd"/>
      <w:r w:rsidRPr="001F000F">
        <w:rPr>
          <w:b/>
          <w:szCs w:val="24"/>
        </w:rPr>
        <w:t xml:space="preserve"> подход</w:t>
      </w:r>
      <w:r w:rsidRPr="001F000F">
        <w:rPr>
          <w:szCs w:val="24"/>
        </w:rPr>
        <w:t xml:space="preserve"> к оценке образовательных достижений проявляется в оценке способности обучающихся к решению учебно-познавательных и </w:t>
      </w:r>
      <w:proofErr w:type="spellStart"/>
      <w:r w:rsidRPr="001F000F">
        <w:rPr>
          <w:szCs w:val="24"/>
        </w:rPr>
        <w:t>учебнопрактических</w:t>
      </w:r>
      <w:proofErr w:type="spellEnd"/>
      <w:r w:rsidRPr="001F000F">
        <w:rPr>
          <w:szCs w:val="24"/>
        </w:rPr>
        <w:t xml:space="preserve">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sidRPr="001F000F">
        <w:rPr>
          <w:szCs w:val="24"/>
        </w:rPr>
        <w:t>деятельностной</w:t>
      </w:r>
      <w:proofErr w:type="spellEnd"/>
      <w:r w:rsidRPr="001F000F">
        <w:rPr>
          <w:szCs w:val="24"/>
        </w:rPr>
        <w:t xml:space="preserve"> форме. </w:t>
      </w:r>
    </w:p>
    <w:p w:rsidR="001F000F" w:rsidRPr="001F000F" w:rsidRDefault="001F000F" w:rsidP="001F000F">
      <w:pPr>
        <w:tabs>
          <w:tab w:val="left" w:pos="-284"/>
        </w:tabs>
        <w:spacing w:after="0" w:line="240" w:lineRule="auto"/>
        <w:ind w:left="-567" w:right="0"/>
        <w:rPr>
          <w:szCs w:val="24"/>
        </w:rPr>
      </w:pPr>
      <w:r w:rsidRPr="001F000F">
        <w:rPr>
          <w:b/>
          <w:szCs w:val="24"/>
        </w:rPr>
        <w:t>Комплексный подход</w:t>
      </w:r>
      <w:r w:rsidRPr="001F000F">
        <w:rPr>
          <w:szCs w:val="24"/>
        </w:rPr>
        <w:t xml:space="preserve"> к оценке образовательных достижений реализуется путем: </w:t>
      </w:r>
    </w:p>
    <w:p w:rsidR="001F000F" w:rsidRPr="001F000F" w:rsidRDefault="001F000F" w:rsidP="001F000F">
      <w:pPr>
        <w:numPr>
          <w:ilvl w:val="0"/>
          <w:numId w:val="3"/>
        </w:numPr>
        <w:tabs>
          <w:tab w:val="left" w:pos="-284"/>
        </w:tabs>
        <w:spacing w:after="0" w:line="240" w:lineRule="auto"/>
        <w:ind w:left="-567" w:right="0"/>
        <w:rPr>
          <w:szCs w:val="24"/>
        </w:rPr>
      </w:pPr>
      <w:r w:rsidRPr="001F000F">
        <w:rPr>
          <w:szCs w:val="24"/>
        </w:rPr>
        <w:t xml:space="preserve">оценки трех групп результатов: личностных, предметных, </w:t>
      </w:r>
      <w:proofErr w:type="spellStart"/>
      <w:r w:rsidRPr="001F000F">
        <w:rPr>
          <w:szCs w:val="24"/>
        </w:rPr>
        <w:t>метапредметных</w:t>
      </w:r>
      <w:proofErr w:type="spellEnd"/>
      <w:r w:rsidRPr="001F000F">
        <w:rPr>
          <w:szCs w:val="24"/>
        </w:rPr>
        <w:t xml:space="preserve"> (регулятивных, коммуникативных и познавательных универсальных учебных действий); </w:t>
      </w:r>
    </w:p>
    <w:p w:rsidR="001F000F" w:rsidRPr="001F000F" w:rsidRDefault="001F000F" w:rsidP="001F000F">
      <w:pPr>
        <w:numPr>
          <w:ilvl w:val="0"/>
          <w:numId w:val="3"/>
        </w:numPr>
        <w:tabs>
          <w:tab w:val="left" w:pos="-284"/>
        </w:tabs>
        <w:spacing w:after="0" w:line="240" w:lineRule="auto"/>
        <w:ind w:left="-567" w:right="0"/>
        <w:rPr>
          <w:szCs w:val="24"/>
        </w:rPr>
      </w:pPr>
      <w:r w:rsidRPr="001F000F">
        <w:rPr>
          <w:szCs w:val="24"/>
        </w:rPr>
        <w:t xml:space="preserve">использования комплекса оценочных процедур как основы для оценки динамики индивидуальных образовательных достижений и для итоговой оценки; </w:t>
      </w:r>
    </w:p>
    <w:p w:rsidR="001F000F" w:rsidRPr="001F000F" w:rsidRDefault="001F000F" w:rsidP="001F000F">
      <w:pPr>
        <w:numPr>
          <w:ilvl w:val="0"/>
          <w:numId w:val="3"/>
        </w:numPr>
        <w:tabs>
          <w:tab w:val="left" w:pos="-284"/>
        </w:tabs>
        <w:spacing w:after="0" w:line="240" w:lineRule="auto"/>
        <w:ind w:left="-567" w:right="0"/>
        <w:rPr>
          <w:szCs w:val="24"/>
        </w:rPr>
      </w:pPr>
      <w:r w:rsidRPr="001F000F">
        <w:rPr>
          <w:szCs w:val="24"/>
        </w:rPr>
        <w:t xml:space="preserve">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 </w:t>
      </w:r>
    </w:p>
    <w:p w:rsidR="001F000F" w:rsidRPr="001F000F" w:rsidRDefault="001F000F" w:rsidP="001F000F">
      <w:pPr>
        <w:numPr>
          <w:ilvl w:val="0"/>
          <w:numId w:val="4"/>
        </w:numPr>
        <w:tabs>
          <w:tab w:val="left" w:pos="-284"/>
        </w:tabs>
        <w:spacing w:after="0" w:line="240" w:lineRule="auto"/>
        <w:ind w:left="-567" w:right="0"/>
        <w:rPr>
          <w:szCs w:val="24"/>
        </w:rPr>
      </w:pPr>
      <w:r w:rsidRPr="001F000F">
        <w:rPr>
          <w:szCs w:val="24"/>
        </w:rPr>
        <w:t xml:space="preserve">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 </w:t>
      </w:r>
    </w:p>
    <w:p w:rsidR="001F000F" w:rsidRPr="001F000F" w:rsidRDefault="001F000F" w:rsidP="001F000F">
      <w:pPr>
        <w:tabs>
          <w:tab w:val="left" w:pos="-284"/>
        </w:tabs>
        <w:spacing w:after="0" w:line="240" w:lineRule="auto"/>
        <w:ind w:left="-567" w:right="0"/>
        <w:rPr>
          <w:szCs w:val="24"/>
        </w:rPr>
      </w:pPr>
      <w:r w:rsidRPr="001F000F">
        <w:rPr>
          <w:szCs w:val="24"/>
        </w:rPr>
        <w:t xml:space="preserve">    </w:t>
      </w:r>
      <w:r w:rsidRPr="001F000F">
        <w:rPr>
          <w:b/>
          <w:szCs w:val="24"/>
        </w:rPr>
        <w:t>Уровневый подход</w:t>
      </w:r>
      <w:r w:rsidRPr="001F000F">
        <w:rPr>
          <w:szCs w:val="24"/>
        </w:rPr>
        <w:t xml:space="preserve"> реализуется по отношению как к содержанию оценки, так и к представлению и интерпретации результатов. Уровневый подход к содержанию оценки на уровне среднего общего образования обеспечивается следующими составляющими: - для каждого предмета предлагаются результаты двух уровней изучения – базового и углубленного; </w:t>
      </w:r>
    </w:p>
    <w:p w:rsidR="001F000F" w:rsidRPr="001F000F" w:rsidRDefault="001F000F" w:rsidP="001F000F">
      <w:pPr>
        <w:numPr>
          <w:ilvl w:val="0"/>
          <w:numId w:val="4"/>
        </w:numPr>
        <w:tabs>
          <w:tab w:val="left" w:pos="-284"/>
        </w:tabs>
        <w:spacing w:after="0" w:line="240" w:lineRule="auto"/>
        <w:ind w:left="-567" w:right="0"/>
        <w:rPr>
          <w:szCs w:val="24"/>
        </w:rPr>
      </w:pPr>
      <w:r w:rsidRPr="001F000F">
        <w:rPr>
          <w:szCs w:val="24"/>
        </w:rPr>
        <w:t xml:space="preserve">планируемые результаты содержат блоки «Выпускник научится» и «Выпускник получит возможность научиться». </w:t>
      </w:r>
    </w:p>
    <w:p w:rsidR="001F000F" w:rsidRPr="001F000F" w:rsidRDefault="001F000F" w:rsidP="001F000F">
      <w:pPr>
        <w:tabs>
          <w:tab w:val="left" w:pos="-284"/>
        </w:tabs>
        <w:spacing w:after="0" w:line="240" w:lineRule="auto"/>
        <w:ind w:left="-567" w:right="0"/>
        <w:rPr>
          <w:szCs w:val="24"/>
        </w:rPr>
      </w:pPr>
      <w:r w:rsidRPr="001F000F">
        <w:rPr>
          <w:szCs w:val="24"/>
        </w:rPr>
        <w:t xml:space="preserve">   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  </w:t>
      </w:r>
    </w:p>
    <w:p w:rsidR="001F000F" w:rsidRPr="001F000F" w:rsidRDefault="001F000F" w:rsidP="001F000F">
      <w:pPr>
        <w:tabs>
          <w:tab w:val="left" w:pos="-284"/>
        </w:tabs>
        <w:spacing w:after="0" w:line="240" w:lineRule="auto"/>
        <w:ind w:left="-567" w:right="0"/>
        <w:rPr>
          <w:szCs w:val="24"/>
        </w:rPr>
      </w:pPr>
      <w:r w:rsidRPr="001F000F">
        <w:rPr>
          <w:szCs w:val="24"/>
        </w:rPr>
        <w:t xml:space="preserve">  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 </w:t>
      </w:r>
    </w:p>
    <w:p w:rsid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jc w:val="left"/>
        <w:rPr>
          <w:szCs w:val="24"/>
        </w:rPr>
      </w:pPr>
    </w:p>
    <w:p w:rsidR="001F000F" w:rsidRDefault="001F000F" w:rsidP="001F000F">
      <w:pPr>
        <w:tabs>
          <w:tab w:val="left" w:pos="-284"/>
        </w:tabs>
        <w:spacing w:after="0" w:line="240" w:lineRule="auto"/>
        <w:ind w:left="-567" w:right="0"/>
        <w:rPr>
          <w:szCs w:val="24"/>
        </w:rPr>
      </w:pPr>
    </w:p>
    <w:p w:rsidR="001F000F" w:rsidRDefault="001F000F" w:rsidP="001F000F">
      <w:pPr>
        <w:tabs>
          <w:tab w:val="left" w:pos="-284"/>
        </w:tabs>
        <w:spacing w:after="0" w:line="240" w:lineRule="auto"/>
        <w:ind w:left="-567" w:right="0"/>
        <w:rPr>
          <w:szCs w:val="24"/>
        </w:rPr>
      </w:pPr>
      <w:bookmarkStart w:id="0" w:name="_GoBack"/>
      <w:bookmarkEnd w:id="0"/>
    </w:p>
    <w:p w:rsidR="001F000F" w:rsidRDefault="001F000F" w:rsidP="001F000F">
      <w:pPr>
        <w:tabs>
          <w:tab w:val="left" w:pos="-284"/>
        </w:tabs>
        <w:spacing w:after="0" w:line="240" w:lineRule="auto"/>
        <w:ind w:left="-567" w:right="0"/>
        <w:jc w:val="center"/>
        <w:rPr>
          <w:b/>
          <w:szCs w:val="24"/>
        </w:rPr>
      </w:pPr>
      <w:r w:rsidRPr="001F000F">
        <w:rPr>
          <w:b/>
          <w:szCs w:val="24"/>
        </w:rPr>
        <w:lastRenderedPageBreak/>
        <w:t xml:space="preserve">Особенности оценки личностных, </w:t>
      </w:r>
      <w:proofErr w:type="spellStart"/>
      <w:r w:rsidRPr="001F000F">
        <w:rPr>
          <w:b/>
          <w:szCs w:val="24"/>
        </w:rPr>
        <w:t>метапредметных</w:t>
      </w:r>
      <w:proofErr w:type="spellEnd"/>
      <w:r w:rsidRPr="001F000F">
        <w:rPr>
          <w:b/>
          <w:szCs w:val="24"/>
        </w:rPr>
        <w:t xml:space="preserve"> и предметных результатов</w:t>
      </w:r>
    </w:p>
    <w:p w:rsidR="001F000F" w:rsidRPr="001F000F" w:rsidRDefault="001F000F" w:rsidP="001F000F">
      <w:pPr>
        <w:tabs>
          <w:tab w:val="left" w:pos="-284"/>
        </w:tabs>
        <w:spacing w:after="0" w:line="240" w:lineRule="auto"/>
        <w:ind w:left="-567" w:right="0"/>
        <w:rPr>
          <w:szCs w:val="24"/>
        </w:rPr>
      </w:pPr>
      <w:r w:rsidRPr="001F000F">
        <w:rPr>
          <w:szCs w:val="24"/>
        </w:rPr>
        <w:t xml:space="preserve">Особенности оценки личностных результатов.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В соответствии с требованиями ФГОС СОО достижение личностных результатов </w:t>
      </w:r>
      <w:r w:rsidRPr="001F000F">
        <w:rPr>
          <w:b/>
          <w:szCs w:val="24"/>
        </w:rPr>
        <w:t>не выносится</w:t>
      </w:r>
      <w:r w:rsidRPr="001F000F">
        <w:rPr>
          <w:szCs w:val="24"/>
        </w:rPr>
        <w:t xml:space="preserve"> на итоговую оценку обучающихся, а является предметом оценки эффективности </w:t>
      </w:r>
      <w:proofErr w:type="spellStart"/>
      <w:r w:rsidRPr="001F000F">
        <w:rPr>
          <w:szCs w:val="24"/>
        </w:rPr>
        <w:t>воспитательно</w:t>
      </w:r>
      <w:proofErr w:type="spellEnd"/>
      <w:r w:rsidRPr="001F000F">
        <w:rPr>
          <w:szCs w:val="24"/>
        </w:rPr>
        <w:t xml:space="preserve">-образовательной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w:t>
      </w:r>
      <w:r w:rsidRPr="001F000F">
        <w:rPr>
          <w:b/>
          <w:szCs w:val="24"/>
        </w:rPr>
        <w:t>внешних</w:t>
      </w:r>
      <w:r w:rsidRPr="001F000F">
        <w:rPr>
          <w:szCs w:val="24"/>
        </w:rPr>
        <w:t xml:space="preserve"> </w:t>
      </w:r>
      <w:proofErr w:type="spellStart"/>
      <w:r w:rsidRPr="001F000F">
        <w:rPr>
          <w:szCs w:val="24"/>
        </w:rPr>
        <w:t>неперсонифицированных</w:t>
      </w:r>
      <w:proofErr w:type="spellEnd"/>
      <w:r w:rsidRPr="001F000F">
        <w:rPr>
          <w:szCs w:val="24"/>
        </w:rPr>
        <w:t xml:space="preserve">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  </w:t>
      </w:r>
    </w:p>
    <w:p w:rsidR="001F000F" w:rsidRPr="001F000F" w:rsidRDefault="001F000F" w:rsidP="001F000F">
      <w:pPr>
        <w:tabs>
          <w:tab w:val="left" w:pos="-284"/>
        </w:tabs>
        <w:spacing w:after="0" w:line="240" w:lineRule="auto"/>
        <w:ind w:left="-567" w:right="0"/>
        <w:rPr>
          <w:szCs w:val="24"/>
        </w:rPr>
      </w:pPr>
      <w:r w:rsidRPr="001F000F">
        <w:rPr>
          <w:szCs w:val="24"/>
        </w:rPr>
        <w:t xml:space="preserve">   Во внутреннем мониторинге возможна оценка </w:t>
      </w:r>
      <w:proofErr w:type="spellStart"/>
      <w:r w:rsidRPr="001F000F">
        <w:rPr>
          <w:szCs w:val="24"/>
        </w:rPr>
        <w:t>сформированности</w:t>
      </w:r>
      <w:proofErr w:type="spellEnd"/>
      <w:r w:rsidRPr="001F000F">
        <w:rPr>
          <w:szCs w:val="24"/>
        </w:rPr>
        <w:t xml:space="preserve">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 </w:t>
      </w:r>
    </w:p>
    <w:p w:rsidR="001F000F" w:rsidRPr="001F000F" w:rsidRDefault="001F000F" w:rsidP="001F000F">
      <w:pPr>
        <w:tabs>
          <w:tab w:val="left" w:pos="-284"/>
        </w:tabs>
        <w:spacing w:after="0" w:line="240" w:lineRule="auto"/>
        <w:ind w:left="-567" w:right="0"/>
        <w:rPr>
          <w:szCs w:val="24"/>
        </w:rPr>
      </w:pPr>
      <w:r w:rsidRPr="001F000F">
        <w:rPr>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1F000F" w:rsidRPr="001F000F" w:rsidRDefault="001F000F" w:rsidP="001F000F">
      <w:pPr>
        <w:tabs>
          <w:tab w:val="left" w:pos="-284"/>
        </w:tabs>
        <w:spacing w:after="0" w:line="240" w:lineRule="auto"/>
        <w:ind w:left="-567" w:right="0"/>
        <w:rPr>
          <w:szCs w:val="24"/>
        </w:rPr>
      </w:pPr>
      <w:r w:rsidRPr="001F000F">
        <w:rPr>
          <w:szCs w:val="24"/>
        </w:rP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1F000F">
        <w:rPr>
          <w:b/>
          <w:szCs w:val="24"/>
        </w:rPr>
        <w:t xml:space="preserve"> </w:t>
      </w:r>
      <w:r w:rsidRPr="001F000F">
        <w:rPr>
          <w:szCs w:val="24"/>
        </w:rPr>
        <w:t>Федеральным</w:t>
      </w:r>
      <w:r w:rsidRPr="001F000F">
        <w:rPr>
          <w:b/>
          <w:szCs w:val="24"/>
        </w:rPr>
        <w:t xml:space="preserve"> </w:t>
      </w:r>
      <w:r w:rsidRPr="001F000F">
        <w:rPr>
          <w:szCs w:val="24"/>
        </w:rPr>
        <w:t xml:space="preserve">законом от 27.07.2006 № 152-ФЗ «О персональных данных». </w:t>
      </w:r>
    </w:p>
    <w:p w:rsidR="001F000F" w:rsidRPr="001F000F" w:rsidRDefault="001F000F" w:rsidP="001F000F">
      <w:pPr>
        <w:tabs>
          <w:tab w:val="left" w:pos="-284"/>
        </w:tabs>
        <w:spacing w:after="0" w:line="240" w:lineRule="auto"/>
        <w:ind w:left="-567" w:right="0"/>
        <w:rPr>
          <w:szCs w:val="24"/>
        </w:rPr>
      </w:pPr>
      <w:r w:rsidRPr="001F000F">
        <w:rPr>
          <w:b/>
          <w:szCs w:val="24"/>
        </w:rPr>
        <w:t xml:space="preserve">Особенности оценки </w:t>
      </w:r>
      <w:proofErr w:type="spellStart"/>
      <w:r w:rsidRPr="001F000F">
        <w:rPr>
          <w:b/>
          <w:szCs w:val="24"/>
        </w:rPr>
        <w:t>метапредметных</w:t>
      </w:r>
      <w:proofErr w:type="spellEnd"/>
      <w:r w:rsidRPr="001F000F">
        <w:rPr>
          <w:b/>
          <w:szCs w:val="24"/>
        </w:rPr>
        <w:t xml:space="preserve"> результатов </w:t>
      </w:r>
      <w:r w:rsidRPr="001F000F">
        <w:rPr>
          <w:szCs w:val="24"/>
        </w:rPr>
        <w:t xml:space="preserve">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 действий. </w:t>
      </w:r>
    </w:p>
    <w:p w:rsidR="001F000F" w:rsidRPr="001F000F" w:rsidRDefault="001F000F" w:rsidP="001F000F">
      <w:pPr>
        <w:tabs>
          <w:tab w:val="left" w:pos="-284"/>
        </w:tabs>
        <w:spacing w:after="0" w:line="240" w:lineRule="auto"/>
        <w:ind w:left="-567" w:right="0"/>
        <w:rPr>
          <w:szCs w:val="24"/>
        </w:rPr>
      </w:pPr>
      <w:r w:rsidRPr="001F000F">
        <w:rPr>
          <w:szCs w:val="24"/>
        </w:rPr>
        <w:t xml:space="preserve">Формирование </w:t>
      </w:r>
      <w:proofErr w:type="spellStart"/>
      <w:r w:rsidRPr="001F000F">
        <w:rPr>
          <w:szCs w:val="24"/>
        </w:rPr>
        <w:t>метапредметных</w:t>
      </w:r>
      <w:proofErr w:type="spellEnd"/>
      <w:r w:rsidRPr="001F000F">
        <w:rPr>
          <w:szCs w:val="24"/>
        </w:rPr>
        <w:t xml:space="preserve"> результатов обеспечивается комплексом освоения программ учебных предметов и внеурочной деятельности. </w:t>
      </w:r>
    </w:p>
    <w:p w:rsidR="001F000F" w:rsidRPr="001F000F" w:rsidRDefault="001F000F" w:rsidP="001F000F">
      <w:pPr>
        <w:tabs>
          <w:tab w:val="left" w:pos="-284"/>
        </w:tabs>
        <w:spacing w:after="0" w:line="240" w:lineRule="auto"/>
        <w:ind w:left="-567" w:right="0"/>
        <w:rPr>
          <w:szCs w:val="24"/>
        </w:rPr>
      </w:pPr>
      <w:r w:rsidRPr="001F000F">
        <w:rPr>
          <w:szCs w:val="24"/>
        </w:rPr>
        <w:t xml:space="preserve">Основным объектом оценки </w:t>
      </w:r>
      <w:proofErr w:type="spellStart"/>
      <w:r w:rsidRPr="001F000F">
        <w:rPr>
          <w:szCs w:val="24"/>
        </w:rPr>
        <w:t>метапредметных</w:t>
      </w:r>
      <w:proofErr w:type="spellEnd"/>
      <w:r w:rsidRPr="001F000F">
        <w:rPr>
          <w:szCs w:val="24"/>
        </w:rPr>
        <w:t xml:space="preserve"> результатов: </w:t>
      </w:r>
    </w:p>
    <w:p w:rsidR="001F000F" w:rsidRPr="001F000F" w:rsidRDefault="001F000F" w:rsidP="001F000F">
      <w:pPr>
        <w:numPr>
          <w:ilvl w:val="0"/>
          <w:numId w:val="5"/>
        </w:numPr>
        <w:tabs>
          <w:tab w:val="left" w:pos="-284"/>
        </w:tabs>
        <w:spacing w:after="0" w:line="240" w:lineRule="auto"/>
        <w:ind w:left="-567" w:right="0"/>
        <w:rPr>
          <w:szCs w:val="24"/>
        </w:rPr>
      </w:pPr>
      <w:r w:rsidRPr="001F000F">
        <w:rPr>
          <w:szCs w:val="24"/>
        </w:rPr>
        <w:t xml:space="preserve">освоение обучающимися </w:t>
      </w:r>
      <w:proofErr w:type="spellStart"/>
      <w:r w:rsidRPr="001F000F">
        <w:rPr>
          <w:szCs w:val="24"/>
        </w:rPr>
        <w:t>межпредметных</w:t>
      </w:r>
      <w:proofErr w:type="spellEnd"/>
      <w:r w:rsidRPr="001F000F">
        <w:rPr>
          <w:szCs w:val="24"/>
        </w:rPr>
        <w:t xml:space="preserve"> понятий и универсальных учебных действий (регулятивных, познавательных, коммуникативных); </w:t>
      </w:r>
    </w:p>
    <w:p w:rsidR="001F000F" w:rsidRPr="001F000F" w:rsidRDefault="001F000F" w:rsidP="001F000F">
      <w:pPr>
        <w:numPr>
          <w:ilvl w:val="0"/>
          <w:numId w:val="5"/>
        </w:numPr>
        <w:tabs>
          <w:tab w:val="left" w:pos="-284"/>
        </w:tabs>
        <w:spacing w:after="0" w:line="240" w:lineRule="auto"/>
        <w:ind w:left="-567" w:right="0"/>
        <w:rPr>
          <w:szCs w:val="24"/>
        </w:rPr>
      </w:pPr>
      <w:r w:rsidRPr="001F000F">
        <w:rPr>
          <w:szCs w:val="24"/>
        </w:rPr>
        <w:t xml:space="preserve">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1F000F" w:rsidRPr="001F000F" w:rsidRDefault="001F000F" w:rsidP="001F000F">
      <w:pPr>
        <w:numPr>
          <w:ilvl w:val="0"/>
          <w:numId w:val="5"/>
        </w:numPr>
        <w:tabs>
          <w:tab w:val="left" w:pos="-284"/>
        </w:tabs>
        <w:spacing w:after="0" w:line="240" w:lineRule="auto"/>
        <w:ind w:left="-567" w:right="0"/>
        <w:rPr>
          <w:szCs w:val="24"/>
        </w:rPr>
      </w:pPr>
      <w:r w:rsidRPr="001F000F">
        <w:rPr>
          <w:szCs w:val="24"/>
        </w:rPr>
        <w:t xml:space="preserve">овладение навыками учебно-исследовательской, проектной и социальной деятельности. </w:t>
      </w:r>
    </w:p>
    <w:p w:rsidR="001F000F" w:rsidRPr="001F000F" w:rsidRDefault="001F000F" w:rsidP="001F000F">
      <w:pPr>
        <w:tabs>
          <w:tab w:val="left" w:pos="-284"/>
        </w:tabs>
        <w:spacing w:after="0" w:line="240" w:lineRule="auto"/>
        <w:ind w:left="-567" w:right="0"/>
        <w:rPr>
          <w:szCs w:val="24"/>
        </w:rPr>
      </w:pPr>
      <w:r w:rsidRPr="001F000F">
        <w:rPr>
          <w:szCs w:val="24"/>
        </w:rPr>
        <w:t xml:space="preserve">Оценка достижения </w:t>
      </w:r>
      <w:proofErr w:type="spellStart"/>
      <w:r w:rsidRPr="001F000F">
        <w:rPr>
          <w:szCs w:val="24"/>
        </w:rPr>
        <w:t>метапредметных</w:t>
      </w:r>
      <w:proofErr w:type="spellEnd"/>
      <w:r w:rsidRPr="001F000F">
        <w:rPr>
          <w:szCs w:val="24"/>
        </w:rPr>
        <w:t xml:space="preserve">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w:t>
      </w:r>
      <w:proofErr w:type="spellStart"/>
      <w:r w:rsidRPr="001F000F">
        <w:rPr>
          <w:szCs w:val="24"/>
        </w:rPr>
        <w:t>межпредметной</w:t>
      </w:r>
      <w:proofErr w:type="spellEnd"/>
      <w:r w:rsidRPr="001F000F">
        <w:rPr>
          <w:szCs w:val="24"/>
        </w:rPr>
        <w:t xml:space="preserve"> основе и может включать диагностические материалы по оценке читательской, естественнонаучной, математической, цифровой, финансовой грамотности, </w:t>
      </w:r>
      <w:proofErr w:type="spellStart"/>
      <w:r w:rsidRPr="001F000F">
        <w:rPr>
          <w:szCs w:val="24"/>
        </w:rPr>
        <w:t>сформированности</w:t>
      </w:r>
      <w:proofErr w:type="spellEnd"/>
      <w:r w:rsidRPr="001F000F">
        <w:rPr>
          <w:szCs w:val="24"/>
        </w:rPr>
        <w:t xml:space="preserve"> регулятивных, коммуникативных и познавательных универсальных учебных действий. </w:t>
      </w:r>
    </w:p>
    <w:p w:rsidR="001F000F" w:rsidRPr="001F000F" w:rsidRDefault="001F000F" w:rsidP="001F000F">
      <w:pPr>
        <w:tabs>
          <w:tab w:val="left" w:pos="-284"/>
        </w:tabs>
        <w:spacing w:after="0" w:line="240" w:lineRule="auto"/>
        <w:ind w:left="-567" w:right="0"/>
        <w:jc w:val="left"/>
        <w:rPr>
          <w:szCs w:val="24"/>
        </w:rPr>
      </w:pPr>
      <w:r w:rsidRPr="001F000F">
        <w:rPr>
          <w:b/>
          <w:szCs w:val="24"/>
        </w:rPr>
        <w:t>Формы оценки</w:t>
      </w:r>
      <w:r w:rsidRPr="001F000F">
        <w:rPr>
          <w:szCs w:val="24"/>
        </w:rPr>
        <w:t xml:space="preserve">: </w:t>
      </w:r>
      <w:r w:rsidRPr="001F000F">
        <w:rPr>
          <w:color w:val="FF0000"/>
          <w:szCs w:val="24"/>
        </w:rPr>
        <w:t xml:space="preserve"> </w:t>
      </w:r>
    </w:p>
    <w:p w:rsidR="001F000F" w:rsidRPr="001F000F" w:rsidRDefault="001F000F" w:rsidP="001F000F">
      <w:pPr>
        <w:numPr>
          <w:ilvl w:val="0"/>
          <w:numId w:val="5"/>
        </w:numPr>
        <w:tabs>
          <w:tab w:val="left" w:pos="-284"/>
        </w:tabs>
        <w:spacing w:after="0" w:line="240" w:lineRule="auto"/>
        <w:ind w:left="-567" w:right="0"/>
        <w:rPr>
          <w:szCs w:val="24"/>
        </w:rPr>
      </w:pPr>
      <w:r w:rsidRPr="001F000F">
        <w:rPr>
          <w:szCs w:val="24"/>
        </w:rPr>
        <w:t xml:space="preserve">для проверки читательской грамотности - письменная работа на </w:t>
      </w:r>
      <w:proofErr w:type="spellStart"/>
      <w:r w:rsidRPr="001F000F">
        <w:rPr>
          <w:szCs w:val="24"/>
        </w:rPr>
        <w:t>межпредметной</w:t>
      </w:r>
      <w:proofErr w:type="spellEnd"/>
      <w:r w:rsidRPr="001F000F">
        <w:rPr>
          <w:szCs w:val="24"/>
        </w:rPr>
        <w:t xml:space="preserve"> основе; </w:t>
      </w:r>
    </w:p>
    <w:p w:rsidR="001F000F" w:rsidRPr="001F000F" w:rsidRDefault="001F000F" w:rsidP="001F000F">
      <w:pPr>
        <w:numPr>
          <w:ilvl w:val="0"/>
          <w:numId w:val="5"/>
        </w:numPr>
        <w:tabs>
          <w:tab w:val="left" w:pos="-284"/>
        </w:tabs>
        <w:spacing w:after="0" w:line="240" w:lineRule="auto"/>
        <w:ind w:left="-567" w:right="0"/>
        <w:rPr>
          <w:szCs w:val="24"/>
        </w:rPr>
      </w:pPr>
      <w:r w:rsidRPr="001F000F">
        <w:rPr>
          <w:szCs w:val="24"/>
        </w:rPr>
        <w:t xml:space="preserve">для проверки цифровой грамотности - практическая работа в сочетании с письменной (компьютеризованной) частью; </w:t>
      </w:r>
    </w:p>
    <w:p w:rsidR="001F000F" w:rsidRPr="001F000F" w:rsidRDefault="001F000F" w:rsidP="001F000F">
      <w:pPr>
        <w:numPr>
          <w:ilvl w:val="0"/>
          <w:numId w:val="5"/>
        </w:numPr>
        <w:tabs>
          <w:tab w:val="left" w:pos="-284"/>
        </w:tabs>
        <w:spacing w:after="0" w:line="240" w:lineRule="auto"/>
        <w:ind w:left="-567" w:right="0"/>
        <w:rPr>
          <w:szCs w:val="24"/>
        </w:rPr>
      </w:pPr>
      <w:r w:rsidRPr="001F000F">
        <w:rPr>
          <w:szCs w:val="24"/>
        </w:rPr>
        <w:t xml:space="preserve">для проверки </w:t>
      </w:r>
      <w:proofErr w:type="spellStart"/>
      <w:r w:rsidRPr="001F000F">
        <w:rPr>
          <w:szCs w:val="24"/>
        </w:rPr>
        <w:t>сформированности</w:t>
      </w:r>
      <w:proofErr w:type="spellEnd"/>
      <w:r w:rsidRPr="001F000F">
        <w:rPr>
          <w:szCs w:val="24"/>
        </w:rPr>
        <w:t xml:space="preserve">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 </w:t>
      </w:r>
    </w:p>
    <w:p w:rsidR="001F000F" w:rsidRPr="001F000F" w:rsidRDefault="001F000F" w:rsidP="001F000F">
      <w:pPr>
        <w:tabs>
          <w:tab w:val="left" w:pos="-284"/>
        </w:tabs>
        <w:spacing w:after="0" w:line="240" w:lineRule="auto"/>
        <w:ind w:left="-567" w:right="0"/>
        <w:rPr>
          <w:szCs w:val="24"/>
        </w:rPr>
      </w:pPr>
      <w:r w:rsidRPr="001F000F">
        <w:rPr>
          <w:szCs w:val="24"/>
        </w:rPr>
        <w:lastRenderedPageBreak/>
        <w:t xml:space="preserve">Каждый из перечисленных видов диагностики проводится с периодичностью не менее чем один раз в два года. </w:t>
      </w:r>
    </w:p>
    <w:p w:rsidR="001F000F" w:rsidRPr="001F000F" w:rsidRDefault="001F000F" w:rsidP="001F000F">
      <w:pPr>
        <w:tabs>
          <w:tab w:val="left" w:pos="-284"/>
        </w:tabs>
        <w:spacing w:after="0" w:line="240" w:lineRule="auto"/>
        <w:ind w:left="-567" w:right="0"/>
        <w:jc w:val="left"/>
        <w:rPr>
          <w:szCs w:val="24"/>
        </w:rPr>
      </w:pPr>
      <w:r w:rsidRPr="001F000F">
        <w:rPr>
          <w:color w:val="FF0000"/>
          <w:szCs w:val="24"/>
        </w:rPr>
        <w:t xml:space="preserve"> </w:t>
      </w:r>
    </w:p>
    <w:p w:rsidR="001F000F" w:rsidRPr="001F000F" w:rsidRDefault="001F000F" w:rsidP="001F000F">
      <w:pPr>
        <w:tabs>
          <w:tab w:val="left" w:pos="-284"/>
        </w:tabs>
        <w:spacing w:after="0" w:line="240" w:lineRule="auto"/>
        <w:ind w:left="-567" w:right="0"/>
        <w:rPr>
          <w:szCs w:val="24"/>
        </w:rPr>
      </w:pPr>
      <w:r w:rsidRPr="001F000F">
        <w:rPr>
          <w:b/>
          <w:szCs w:val="24"/>
        </w:rPr>
        <w:t>Групповые и (или) индивидуальные учебные исследования и проекты</w:t>
      </w:r>
      <w:r w:rsidRPr="001F000F">
        <w:rPr>
          <w:szCs w:val="24"/>
        </w:rPr>
        <w:t xml:space="preserve"> (далее вместе - проект) выполняются обучающимся в рамках одного из учебных предметов или на </w:t>
      </w:r>
      <w:proofErr w:type="spellStart"/>
      <w:r w:rsidRPr="001F000F">
        <w:rPr>
          <w:szCs w:val="24"/>
        </w:rPr>
        <w:t>межпредметной</w:t>
      </w:r>
      <w:proofErr w:type="spellEnd"/>
      <w:r w:rsidRPr="001F000F">
        <w:rPr>
          <w:szCs w:val="24"/>
        </w:rPr>
        <w:t xml:space="preserve"> основе с целью демонстрации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w:t>
      </w:r>
      <w:proofErr w:type="spellStart"/>
      <w:r w:rsidRPr="001F000F">
        <w:rPr>
          <w:szCs w:val="24"/>
        </w:rPr>
        <w:t>художественнотворческую</w:t>
      </w:r>
      <w:proofErr w:type="spellEnd"/>
      <w:r w:rsidRPr="001F000F">
        <w:rPr>
          <w:szCs w:val="24"/>
        </w:rPr>
        <w:t xml:space="preserve"> и другие). </w:t>
      </w:r>
    </w:p>
    <w:p w:rsidR="001F000F" w:rsidRPr="001F000F" w:rsidRDefault="001F000F" w:rsidP="001F000F">
      <w:pPr>
        <w:tabs>
          <w:tab w:val="left" w:pos="-284"/>
        </w:tabs>
        <w:spacing w:after="0" w:line="240" w:lineRule="auto"/>
        <w:ind w:left="-567" w:right="0"/>
        <w:rPr>
          <w:szCs w:val="24"/>
        </w:rPr>
      </w:pPr>
      <w:r w:rsidRPr="001F000F">
        <w:rPr>
          <w:szCs w:val="24"/>
        </w:rPr>
        <w:t xml:space="preserve">Выбор темы проекта осуществляется обучающимися. </w:t>
      </w:r>
    </w:p>
    <w:p w:rsidR="001F000F" w:rsidRPr="001F000F" w:rsidRDefault="001F000F" w:rsidP="001F000F">
      <w:pPr>
        <w:tabs>
          <w:tab w:val="left" w:pos="-284"/>
        </w:tabs>
        <w:spacing w:after="0" w:line="240" w:lineRule="auto"/>
        <w:ind w:left="-567" w:right="0"/>
        <w:rPr>
          <w:szCs w:val="24"/>
        </w:rPr>
      </w:pPr>
      <w:r w:rsidRPr="001F000F">
        <w:rPr>
          <w:szCs w:val="24"/>
        </w:rPr>
        <w:t xml:space="preserve">Результатом проекта является одна из следующих работ: </w:t>
      </w:r>
    </w:p>
    <w:p w:rsidR="001F000F" w:rsidRPr="001F000F" w:rsidRDefault="001F000F" w:rsidP="001F000F">
      <w:pPr>
        <w:numPr>
          <w:ilvl w:val="0"/>
          <w:numId w:val="6"/>
        </w:numPr>
        <w:tabs>
          <w:tab w:val="left" w:pos="-284"/>
        </w:tabs>
        <w:spacing w:after="0" w:line="240" w:lineRule="auto"/>
        <w:ind w:left="-567" w:right="0"/>
        <w:rPr>
          <w:szCs w:val="24"/>
        </w:rPr>
      </w:pPr>
      <w:r w:rsidRPr="001F000F">
        <w:rPr>
          <w:szCs w:val="24"/>
        </w:rPr>
        <w:t xml:space="preserve">письменная работа (эссе, реферат, аналитические материалы, обзорные материалы, отчеты о проведенных исследованиях, стендовый доклад и другие); </w:t>
      </w:r>
    </w:p>
    <w:p w:rsidR="001F000F" w:rsidRPr="001F000F" w:rsidRDefault="001F000F" w:rsidP="001F000F">
      <w:pPr>
        <w:numPr>
          <w:ilvl w:val="0"/>
          <w:numId w:val="6"/>
        </w:numPr>
        <w:tabs>
          <w:tab w:val="left" w:pos="-284"/>
        </w:tabs>
        <w:spacing w:after="0" w:line="240" w:lineRule="auto"/>
        <w:ind w:left="-567" w:right="0"/>
        <w:rPr>
          <w:szCs w:val="24"/>
        </w:rPr>
      </w:pPr>
      <w:r w:rsidRPr="001F000F">
        <w:rPr>
          <w:szCs w:val="24"/>
        </w:rPr>
        <w:t xml:space="preserve">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w:t>
      </w:r>
      <w:r w:rsidRPr="001F000F">
        <w:rPr>
          <w:rFonts w:eastAsia="Segoe UI Symbol"/>
          <w:szCs w:val="24"/>
        </w:rPr>
        <w:t></w:t>
      </w:r>
      <w:r w:rsidRPr="001F000F">
        <w:rPr>
          <w:rFonts w:eastAsia="Arial"/>
          <w:szCs w:val="24"/>
        </w:rPr>
        <w:t xml:space="preserve"> </w:t>
      </w:r>
      <w:r w:rsidRPr="001F000F">
        <w:rPr>
          <w:szCs w:val="24"/>
        </w:rPr>
        <w:t xml:space="preserve">материальный объект, макет, иное конструкторское изделие; </w:t>
      </w:r>
      <w:r w:rsidRPr="001F000F">
        <w:rPr>
          <w:rFonts w:eastAsia="Segoe UI Symbol"/>
          <w:szCs w:val="24"/>
        </w:rPr>
        <w:t></w:t>
      </w:r>
      <w:r w:rsidRPr="001F000F">
        <w:rPr>
          <w:rFonts w:eastAsia="Arial"/>
          <w:szCs w:val="24"/>
        </w:rPr>
        <w:t xml:space="preserve"> </w:t>
      </w:r>
      <w:r w:rsidRPr="001F000F">
        <w:rPr>
          <w:szCs w:val="24"/>
        </w:rPr>
        <w:t xml:space="preserve">отчетные материалы по социальному проекту. </w:t>
      </w:r>
    </w:p>
    <w:p w:rsidR="001F000F" w:rsidRPr="001F000F" w:rsidRDefault="001F000F" w:rsidP="001F000F">
      <w:pPr>
        <w:tabs>
          <w:tab w:val="left" w:pos="-284"/>
        </w:tabs>
        <w:spacing w:after="0" w:line="240" w:lineRule="auto"/>
        <w:ind w:left="-567" w:right="0"/>
        <w:rPr>
          <w:szCs w:val="24"/>
        </w:rPr>
      </w:pPr>
      <w:r w:rsidRPr="001F000F">
        <w:rPr>
          <w:szCs w:val="24"/>
        </w:rPr>
        <w:t xml:space="preserve">Требования к организации проектной деятельности, к содержанию и направленности    проекта определены локальным нормативным актом. </w:t>
      </w:r>
    </w:p>
    <w:p w:rsidR="001F000F" w:rsidRPr="001F000F" w:rsidRDefault="001F000F" w:rsidP="001F000F">
      <w:pPr>
        <w:tabs>
          <w:tab w:val="left" w:pos="-284"/>
        </w:tabs>
        <w:spacing w:after="0" w:line="240" w:lineRule="auto"/>
        <w:ind w:left="-567" w:right="0"/>
        <w:rPr>
          <w:szCs w:val="24"/>
        </w:rPr>
      </w:pPr>
      <w:r w:rsidRPr="001F000F">
        <w:rPr>
          <w:szCs w:val="24"/>
        </w:rPr>
        <w:t xml:space="preserve">Проект оценивается по следующим критериям: </w:t>
      </w:r>
    </w:p>
    <w:p w:rsidR="001F000F" w:rsidRPr="001F000F" w:rsidRDefault="001F000F" w:rsidP="001F000F">
      <w:pPr>
        <w:numPr>
          <w:ilvl w:val="0"/>
          <w:numId w:val="6"/>
        </w:numPr>
        <w:tabs>
          <w:tab w:val="left" w:pos="-284"/>
        </w:tabs>
        <w:spacing w:after="0" w:line="240" w:lineRule="auto"/>
        <w:ind w:left="-567" w:right="0"/>
        <w:rPr>
          <w:szCs w:val="24"/>
        </w:rPr>
      </w:pPr>
      <w:proofErr w:type="spellStart"/>
      <w:r w:rsidRPr="001F000F">
        <w:rPr>
          <w:szCs w:val="24"/>
        </w:rPr>
        <w:t>сформированность</w:t>
      </w:r>
      <w:proofErr w:type="spellEnd"/>
      <w:r w:rsidRPr="001F000F">
        <w:rPr>
          <w:szCs w:val="24"/>
        </w:rPr>
        <w:t xml:space="preserve">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w:t>
      </w:r>
    </w:p>
    <w:p w:rsidR="001F000F" w:rsidRPr="001F000F" w:rsidRDefault="001F000F" w:rsidP="001F000F">
      <w:pPr>
        <w:numPr>
          <w:ilvl w:val="0"/>
          <w:numId w:val="6"/>
        </w:numPr>
        <w:tabs>
          <w:tab w:val="left" w:pos="-284"/>
        </w:tabs>
        <w:spacing w:after="0" w:line="240" w:lineRule="auto"/>
        <w:ind w:left="-567" w:right="0"/>
        <w:rPr>
          <w:szCs w:val="24"/>
        </w:rPr>
      </w:pPr>
      <w:proofErr w:type="spellStart"/>
      <w:r w:rsidRPr="001F000F">
        <w:rPr>
          <w:szCs w:val="24"/>
        </w:rPr>
        <w:t>сформированность</w:t>
      </w:r>
      <w:proofErr w:type="spellEnd"/>
      <w:r w:rsidRPr="001F000F">
        <w:rPr>
          <w:szCs w:val="24"/>
        </w:rPr>
        <w:t xml:space="preserve">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 </w:t>
      </w:r>
    </w:p>
    <w:p w:rsidR="001F000F" w:rsidRPr="001F000F" w:rsidRDefault="001F000F" w:rsidP="001F000F">
      <w:pPr>
        <w:numPr>
          <w:ilvl w:val="0"/>
          <w:numId w:val="6"/>
        </w:numPr>
        <w:tabs>
          <w:tab w:val="left" w:pos="-284"/>
        </w:tabs>
        <w:spacing w:after="0" w:line="240" w:lineRule="auto"/>
        <w:ind w:left="-567" w:right="0"/>
        <w:rPr>
          <w:szCs w:val="24"/>
        </w:rPr>
      </w:pPr>
      <w:proofErr w:type="spellStart"/>
      <w:r w:rsidRPr="001F000F">
        <w:rPr>
          <w:szCs w:val="24"/>
        </w:rPr>
        <w:t>сформированность</w:t>
      </w:r>
      <w:proofErr w:type="spellEnd"/>
      <w:r w:rsidRPr="001F000F">
        <w:rPr>
          <w:szCs w:val="24"/>
        </w:rPr>
        <w:t xml:space="preserve">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1F000F" w:rsidRPr="001F000F" w:rsidRDefault="001F000F" w:rsidP="001F000F">
      <w:pPr>
        <w:numPr>
          <w:ilvl w:val="0"/>
          <w:numId w:val="6"/>
        </w:numPr>
        <w:tabs>
          <w:tab w:val="left" w:pos="-284"/>
        </w:tabs>
        <w:spacing w:after="0" w:line="240" w:lineRule="auto"/>
        <w:ind w:left="-567" w:right="0"/>
        <w:rPr>
          <w:szCs w:val="24"/>
        </w:rPr>
      </w:pPr>
      <w:proofErr w:type="spellStart"/>
      <w:r w:rsidRPr="001F000F">
        <w:rPr>
          <w:szCs w:val="24"/>
        </w:rPr>
        <w:t>сформированность</w:t>
      </w:r>
      <w:proofErr w:type="spellEnd"/>
      <w:r w:rsidRPr="001F000F">
        <w:rPr>
          <w:szCs w:val="24"/>
        </w:rPr>
        <w:t xml:space="preserve">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 </w:t>
      </w:r>
    </w:p>
    <w:p w:rsidR="001F000F" w:rsidRDefault="001F000F" w:rsidP="001F000F">
      <w:pPr>
        <w:tabs>
          <w:tab w:val="left" w:pos="-284"/>
        </w:tabs>
        <w:spacing w:after="0" w:line="240" w:lineRule="auto"/>
        <w:ind w:left="-567" w:right="0"/>
        <w:jc w:val="left"/>
        <w:rPr>
          <w:b/>
          <w:szCs w:val="24"/>
        </w:rPr>
      </w:pPr>
      <w:r w:rsidRPr="001F000F">
        <w:rPr>
          <w:szCs w:val="24"/>
        </w:rPr>
        <w:t xml:space="preserve"> </w:t>
      </w:r>
    </w:p>
    <w:p w:rsidR="001F000F" w:rsidRPr="001F000F" w:rsidRDefault="001F000F" w:rsidP="001F000F">
      <w:pPr>
        <w:tabs>
          <w:tab w:val="left" w:pos="-284"/>
        </w:tabs>
        <w:spacing w:after="0" w:line="240" w:lineRule="auto"/>
        <w:ind w:left="-567" w:right="0"/>
        <w:jc w:val="left"/>
        <w:rPr>
          <w:szCs w:val="24"/>
        </w:rPr>
      </w:pPr>
      <w:r w:rsidRPr="001F000F">
        <w:rPr>
          <w:b/>
          <w:szCs w:val="24"/>
        </w:rPr>
        <w:t xml:space="preserve">Процедуры оценки </w:t>
      </w:r>
      <w:proofErr w:type="spellStart"/>
      <w:r w:rsidRPr="001F000F">
        <w:rPr>
          <w:b/>
          <w:szCs w:val="24"/>
        </w:rPr>
        <w:t>метапредметных</w:t>
      </w:r>
      <w:proofErr w:type="spellEnd"/>
      <w:r w:rsidRPr="001F000F">
        <w:rPr>
          <w:b/>
          <w:szCs w:val="24"/>
        </w:rPr>
        <w:t xml:space="preserve"> результатов </w:t>
      </w:r>
    </w:p>
    <w:p w:rsidR="001F000F" w:rsidRPr="001F000F" w:rsidRDefault="001F000F" w:rsidP="001F000F">
      <w:pPr>
        <w:tabs>
          <w:tab w:val="left" w:pos="-284"/>
        </w:tabs>
        <w:spacing w:after="0" w:line="240" w:lineRule="auto"/>
        <w:ind w:left="-567" w:right="0"/>
        <w:rPr>
          <w:szCs w:val="24"/>
        </w:rPr>
      </w:pPr>
      <w:r w:rsidRPr="001F000F">
        <w:rPr>
          <w:szCs w:val="24"/>
        </w:rPr>
        <w:t xml:space="preserve">Содержание и периодичность </w:t>
      </w:r>
      <w:proofErr w:type="spellStart"/>
      <w:r w:rsidRPr="001F000F">
        <w:rPr>
          <w:szCs w:val="24"/>
        </w:rPr>
        <w:t>внутришкольного</w:t>
      </w:r>
      <w:proofErr w:type="spellEnd"/>
      <w:r w:rsidRPr="001F000F">
        <w:rPr>
          <w:szCs w:val="24"/>
        </w:rPr>
        <w:t xml:space="preserve"> мониторинга по оценке достижения </w:t>
      </w:r>
      <w:proofErr w:type="spellStart"/>
      <w:r w:rsidRPr="001F000F">
        <w:rPr>
          <w:szCs w:val="24"/>
        </w:rPr>
        <w:t>метапредметных</w:t>
      </w:r>
      <w:proofErr w:type="spellEnd"/>
      <w:r w:rsidRPr="001F000F">
        <w:rPr>
          <w:szCs w:val="24"/>
        </w:rPr>
        <w:t xml:space="preserve"> результатов*:  </w:t>
      </w:r>
    </w:p>
    <w:tbl>
      <w:tblPr>
        <w:tblStyle w:val="TableGrid"/>
        <w:tblW w:w="9573" w:type="dxa"/>
        <w:tblInd w:w="-108" w:type="dxa"/>
        <w:tblCellMar>
          <w:top w:w="54" w:type="dxa"/>
          <w:left w:w="108" w:type="dxa"/>
          <w:bottom w:w="0" w:type="dxa"/>
          <w:right w:w="49" w:type="dxa"/>
        </w:tblCellMar>
        <w:tblLook w:val="04A0" w:firstRow="1" w:lastRow="0" w:firstColumn="1" w:lastColumn="0" w:noHBand="0" w:noVBand="1"/>
      </w:tblPr>
      <w:tblGrid>
        <w:gridCol w:w="2232"/>
        <w:gridCol w:w="2064"/>
        <w:gridCol w:w="2120"/>
        <w:gridCol w:w="3157"/>
      </w:tblGrid>
      <w:tr w:rsidR="001F000F" w:rsidRPr="001F000F" w:rsidTr="00452137">
        <w:trPr>
          <w:trHeight w:val="286"/>
        </w:trPr>
        <w:tc>
          <w:tcPr>
            <w:tcW w:w="2233" w:type="dxa"/>
            <w:vMerge w:val="restart"/>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Направление деятельности </w:t>
            </w:r>
          </w:p>
        </w:tc>
        <w:tc>
          <w:tcPr>
            <w:tcW w:w="2064" w:type="dxa"/>
            <w:vMerge w:val="restart"/>
            <w:tcBorders>
              <w:top w:val="single" w:sz="4" w:space="0" w:color="000000"/>
              <w:left w:val="single" w:sz="4" w:space="0" w:color="000000"/>
              <w:bottom w:val="single" w:sz="4" w:space="0" w:color="000000"/>
              <w:right w:val="single" w:sz="4" w:space="0" w:color="000000"/>
            </w:tcBorders>
            <w:vAlign w:val="center"/>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Ответственные </w:t>
            </w:r>
          </w:p>
        </w:tc>
        <w:tc>
          <w:tcPr>
            <w:tcW w:w="2120"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10 класс </w:t>
            </w:r>
          </w:p>
        </w:tc>
        <w:tc>
          <w:tcPr>
            <w:tcW w:w="3157"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11 класс </w:t>
            </w:r>
          </w:p>
        </w:tc>
      </w:tr>
      <w:tr w:rsidR="001F000F" w:rsidRPr="001F000F" w:rsidTr="00452137">
        <w:trPr>
          <w:trHeight w:val="288"/>
        </w:trPr>
        <w:tc>
          <w:tcPr>
            <w:tcW w:w="0" w:type="auto"/>
            <w:vMerge/>
            <w:tcBorders>
              <w:top w:val="nil"/>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p>
        </w:tc>
        <w:tc>
          <w:tcPr>
            <w:tcW w:w="0" w:type="auto"/>
            <w:vMerge/>
            <w:tcBorders>
              <w:top w:val="nil"/>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p>
        </w:tc>
        <w:tc>
          <w:tcPr>
            <w:tcW w:w="5276" w:type="dxa"/>
            <w:gridSpan w:val="2"/>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Форма мониторинга, месяц </w:t>
            </w:r>
          </w:p>
        </w:tc>
      </w:tr>
      <w:tr w:rsidR="001F000F" w:rsidRPr="001F000F" w:rsidTr="001F000F">
        <w:trPr>
          <w:trHeight w:val="2203"/>
        </w:trPr>
        <w:tc>
          <w:tcPr>
            <w:tcW w:w="2233"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proofErr w:type="spellStart"/>
            <w:r w:rsidRPr="001F000F">
              <w:rPr>
                <w:szCs w:val="24"/>
              </w:rPr>
              <w:t>Внутришкольный</w:t>
            </w:r>
            <w:proofErr w:type="spellEnd"/>
            <w:r w:rsidRPr="001F000F">
              <w:rPr>
                <w:szCs w:val="24"/>
              </w:rPr>
              <w:t xml:space="preserve"> мониторинг «Оценка </w:t>
            </w:r>
            <w:proofErr w:type="spellStart"/>
            <w:r w:rsidRPr="001F000F">
              <w:rPr>
                <w:szCs w:val="24"/>
              </w:rPr>
              <w:t>метапредметных</w:t>
            </w:r>
            <w:proofErr w:type="spellEnd"/>
            <w:r w:rsidRPr="001F000F">
              <w:rPr>
                <w:szCs w:val="24"/>
              </w:rPr>
              <w:t xml:space="preserve">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результатов»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 </w:t>
            </w:r>
          </w:p>
        </w:tc>
        <w:tc>
          <w:tcPr>
            <w:tcW w:w="2064"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Администрация </w:t>
            </w:r>
          </w:p>
        </w:tc>
        <w:tc>
          <w:tcPr>
            <w:tcW w:w="2120"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Апрель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 Оценка читательской грамотности. Письменная </w:t>
            </w:r>
          </w:p>
          <w:p w:rsidR="001F000F" w:rsidRPr="001F000F" w:rsidRDefault="001F000F" w:rsidP="001F000F">
            <w:pPr>
              <w:tabs>
                <w:tab w:val="left" w:pos="-284"/>
                <w:tab w:val="right" w:pos="1962"/>
              </w:tabs>
              <w:spacing w:after="0" w:line="240" w:lineRule="auto"/>
              <w:ind w:left="0" w:right="0" w:hanging="11"/>
              <w:jc w:val="left"/>
              <w:rPr>
                <w:szCs w:val="24"/>
              </w:rPr>
            </w:pPr>
            <w:r>
              <w:rPr>
                <w:szCs w:val="24"/>
              </w:rPr>
              <w:t>р</w:t>
            </w:r>
            <w:r w:rsidRPr="001F000F">
              <w:rPr>
                <w:szCs w:val="24"/>
              </w:rPr>
              <w:t>абота</w:t>
            </w:r>
            <w:r>
              <w:rPr>
                <w:szCs w:val="24"/>
              </w:rPr>
              <w:t xml:space="preserve"> </w:t>
            </w:r>
            <w:r w:rsidRPr="001F000F">
              <w:rPr>
                <w:szCs w:val="24"/>
              </w:rPr>
              <w:t xml:space="preserve">на </w:t>
            </w:r>
          </w:p>
          <w:p w:rsidR="001F000F" w:rsidRPr="001F000F" w:rsidRDefault="001F000F" w:rsidP="001F000F">
            <w:pPr>
              <w:tabs>
                <w:tab w:val="left" w:pos="-284"/>
              </w:tabs>
              <w:spacing w:after="0" w:line="240" w:lineRule="auto"/>
              <w:ind w:left="0" w:right="0" w:hanging="11"/>
              <w:jc w:val="left"/>
              <w:rPr>
                <w:szCs w:val="24"/>
              </w:rPr>
            </w:pPr>
            <w:proofErr w:type="spellStart"/>
            <w:r w:rsidRPr="001F000F">
              <w:rPr>
                <w:szCs w:val="24"/>
              </w:rPr>
              <w:t>межпредметной</w:t>
            </w:r>
            <w:proofErr w:type="spellEnd"/>
            <w:r w:rsidRPr="001F000F">
              <w:rPr>
                <w:szCs w:val="24"/>
              </w:rPr>
              <w:t xml:space="preserve"> основе. </w:t>
            </w:r>
          </w:p>
        </w:tc>
        <w:tc>
          <w:tcPr>
            <w:tcW w:w="3157"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Декабрь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 Проверка </w:t>
            </w:r>
            <w:r w:rsidRPr="001F000F">
              <w:rPr>
                <w:szCs w:val="24"/>
              </w:rPr>
              <w:tab/>
              <w:t xml:space="preserve">цифровой грамотности. Практическая работа в сочетании </w:t>
            </w:r>
            <w:r w:rsidRPr="001F000F">
              <w:rPr>
                <w:szCs w:val="24"/>
              </w:rPr>
              <w:tab/>
              <w:t xml:space="preserve">с письменной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(компьютеризированной) частью </w:t>
            </w:r>
          </w:p>
        </w:tc>
      </w:tr>
      <w:tr w:rsidR="001F000F" w:rsidRPr="001F000F" w:rsidTr="001F000F">
        <w:trPr>
          <w:trHeight w:val="1190"/>
        </w:trPr>
        <w:tc>
          <w:tcPr>
            <w:tcW w:w="2233"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lastRenderedPageBreak/>
              <w:t>Индивидуальные учебные исследования</w:t>
            </w:r>
            <w:r>
              <w:rPr>
                <w:szCs w:val="24"/>
              </w:rPr>
              <w:t xml:space="preserve"> </w:t>
            </w:r>
            <w:r w:rsidRPr="001F000F">
              <w:rPr>
                <w:szCs w:val="24"/>
              </w:rPr>
              <w:t xml:space="preserve">и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проекты </w:t>
            </w:r>
          </w:p>
        </w:tc>
        <w:tc>
          <w:tcPr>
            <w:tcW w:w="2064"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Администрация </w:t>
            </w:r>
          </w:p>
        </w:tc>
        <w:tc>
          <w:tcPr>
            <w:tcW w:w="2120"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 </w:t>
            </w:r>
          </w:p>
        </w:tc>
        <w:tc>
          <w:tcPr>
            <w:tcW w:w="3157" w:type="dxa"/>
            <w:tcBorders>
              <w:top w:val="single" w:sz="4" w:space="0" w:color="000000"/>
              <w:left w:val="single" w:sz="4" w:space="0" w:color="000000"/>
              <w:bottom w:val="single" w:sz="4" w:space="0" w:color="000000"/>
              <w:right w:val="single" w:sz="4" w:space="0" w:color="000000"/>
            </w:tcBorders>
          </w:tcPr>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Апрель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 </w:t>
            </w:r>
          </w:p>
          <w:p w:rsidR="001F000F" w:rsidRPr="001F000F" w:rsidRDefault="001F000F" w:rsidP="001F000F">
            <w:pPr>
              <w:tabs>
                <w:tab w:val="left" w:pos="-284"/>
                <w:tab w:val="right" w:pos="2999"/>
              </w:tabs>
              <w:spacing w:after="0" w:line="240" w:lineRule="auto"/>
              <w:ind w:left="0" w:right="0" w:hanging="11"/>
              <w:jc w:val="left"/>
              <w:rPr>
                <w:szCs w:val="24"/>
              </w:rPr>
            </w:pPr>
            <w:r w:rsidRPr="001F000F">
              <w:rPr>
                <w:szCs w:val="24"/>
              </w:rPr>
              <w:t xml:space="preserve">Защита индивидуального </w:t>
            </w:r>
          </w:p>
          <w:p w:rsidR="001F000F" w:rsidRPr="001F000F" w:rsidRDefault="001F000F" w:rsidP="001F000F">
            <w:pPr>
              <w:tabs>
                <w:tab w:val="left" w:pos="-284"/>
              </w:tabs>
              <w:spacing w:after="0" w:line="240" w:lineRule="auto"/>
              <w:ind w:left="0" w:right="0" w:hanging="11"/>
              <w:jc w:val="left"/>
              <w:rPr>
                <w:szCs w:val="24"/>
              </w:rPr>
            </w:pPr>
            <w:r w:rsidRPr="001F000F">
              <w:rPr>
                <w:szCs w:val="24"/>
              </w:rPr>
              <w:t xml:space="preserve">проекта </w:t>
            </w:r>
          </w:p>
        </w:tc>
      </w:tr>
    </w:tbl>
    <w:p w:rsidR="001F000F" w:rsidRPr="001F000F" w:rsidRDefault="001F000F" w:rsidP="001F000F">
      <w:pPr>
        <w:tabs>
          <w:tab w:val="left" w:pos="-284"/>
        </w:tabs>
        <w:spacing w:after="0" w:line="240" w:lineRule="auto"/>
        <w:ind w:left="-567" w:right="0"/>
        <w:rPr>
          <w:szCs w:val="24"/>
        </w:rPr>
      </w:pPr>
      <w:r w:rsidRPr="001F000F">
        <w:rPr>
          <w:szCs w:val="24"/>
        </w:rPr>
        <w:t xml:space="preserve">*По решению педагогического совета формы и сроки мониторинга по оценке достижения </w:t>
      </w:r>
      <w:proofErr w:type="spellStart"/>
      <w:r w:rsidRPr="001F000F">
        <w:rPr>
          <w:szCs w:val="24"/>
        </w:rPr>
        <w:t>метапредметных</w:t>
      </w:r>
      <w:proofErr w:type="spellEnd"/>
      <w:r w:rsidRPr="001F000F">
        <w:rPr>
          <w:szCs w:val="24"/>
        </w:rPr>
        <w:t xml:space="preserve"> результатов могут быть изменены, также возможно привлечение сторонних организаций для проведения независимой оценки.  </w:t>
      </w:r>
    </w:p>
    <w:p w:rsidR="001F000F" w:rsidRPr="001F000F" w:rsidRDefault="001F000F" w:rsidP="001F000F">
      <w:pPr>
        <w:tabs>
          <w:tab w:val="left" w:pos="-284"/>
        </w:tabs>
        <w:spacing w:after="0" w:line="240" w:lineRule="auto"/>
        <w:ind w:left="-567" w:right="0"/>
        <w:rPr>
          <w:szCs w:val="24"/>
        </w:rPr>
      </w:pPr>
      <w:r w:rsidRPr="001F000F">
        <w:rPr>
          <w:szCs w:val="24"/>
        </w:rPr>
        <w:t xml:space="preserve">Административный контроль за достижением планируемых </w:t>
      </w:r>
      <w:proofErr w:type="spellStart"/>
      <w:r w:rsidRPr="001F000F">
        <w:rPr>
          <w:szCs w:val="24"/>
        </w:rPr>
        <w:t>метапредметных</w:t>
      </w:r>
      <w:proofErr w:type="spellEnd"/>
      <w:r w:rsidRPr="001F000F">
        <w:rPr>
          <w:szCs w:val="24"/>
        </w:rPr>
        <w:t xml:space="preserve"> результатов проводится один раз за учебный год во всех классах, задания для формирования </w:t>
      </w:r>
      <w:proofErr w:type="spellStart"/>
      <w:r w:rsidRPr="001F000F">
        <w:rPr>
          <w:szCs w:val="24"/>
        </w:rPr>
        <w:t>метапредметных</w:t>
      </w:r>
      <w:proofErr w:type="spellEnd"/>
      <w:r w:rsidRPr="001F000F">
        <w:rPr>
          <w:szCs w:val="24"/>
        </w:rPr>
        <w:t xml:space="preserve"> результатов включены в содержание уроков, курсов, в том числе внеурочной деятельности. Учитель проводит оценку </w:t>
      </w:r>
      <w:proofErr w:type="spellStart"/>
      <w:r w:rsidRPr="001F000F">
        <w:rPr>
          <w:szCs w:val="24"/>
        </w:rPr>
        <w:t>метапредметных</w:t>
      </w:r>
      <w:proofErr w:type="spellEnd"/>
      <w:r w:rsidRPr="001F000F">
        <w:rPr>
          <w:szCs w:val="24"/>
        </w:rPr>
        <w:t xml:space="preserve">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обучающегося.  </w:t>
      </w:r>
    </w:p>
    <w:p w:rsidR="001F000F" w:rsidRPr="001F000F" w:rsidRDefault="001F000F" w:rsidP="001F000F">
      <w:pPr>
        <w:tabs>
          <w:tab w:val="left" w:pos="-284"/>
        </w:tabs>
        <w:spacing w:after="0" w:line="240" w:lineRule="auto"/>
        <w:ind w:left="-567" w:right="0"/>
        <w:rPr>
          <w:szCs w:val="24"/>
        </w:rPr>
      </w:pPr>
      <w:r w:rsidRPr="001F000F">
        <w:rPr>
          <w:szCs w:val="24"/>
        </w:rPr>
        <w:t xml:space="preserve">В качестве инструментария используются диагностические материалы по оценке читательской и цифровой грамотности, </w:t>
      </w:r>
      <w:proofErr w:type="spellStart"/>
      <w:r w:rsidRPr="001F000F">
        <w:rPr>
          <w:szCs w:val="24"/>
        </w:rPr>
        <w:t>сформированности</w:t>
      </w:r>
      <w:proofErr w:type="spellEnd"/>
      <w:r w:rsidRPr="001F000F">
        <w:rPr>
          <w:szCs w:val="24"/>
        </w:rPr>
        <w:t xml:space="preserve"> регулятивных, коммуникативных и познавательных учебных действий.  </w:t>
      </w:r>
    </w:p>
    <w:p w:rsidR="001F000F" w:rsidRPr="001F000F" w:rsidRDefault="001F000F" w:rsidP="001F000F">
      <w:pPr>
        <w:tabs>
          <w:tab w:val="left" w:pos="-284"/>
        </w:tabs>
        <w:spacing w:after="0" w:line="240" w:lineRule="auto"/>
        <w:ind w:left="-567" w:right="0"/>
        <w:rPr>
          <w:szCs w:val="24"/>
        </w:rPr>
      </w:pPr>
      <w:r w:rsidRPr="001F000F">
        <w:rPr>
          <w:szCs w:val="24"/>
        </w:rPr>
        <w:t xml:space="preserve">Возможно использовать диагностические материалы с сайтов*: </w:t>
      </w:r>
    </w:p>
    <w:p w:rsidR="001F000F" w:rsidRPr="001F000F" w:rsidRDefault="001F000F" w:rsidP="001F000F">
      <w:pPr>
        <w:numPr>
          <w:ilvl w:val="0"/>
          <w:numId w:val="7"/>
        </w:numPr>
        <w:tabs>
          <w:tab w:val="left" w:pos="-284"/>
        </w:tabs>
        <w:spacing w:after="0" w:line="240" w:lineRule="auto"/>
        <w:ind w:left="-567" w:right="0"/>
        <w:rPr>
          <w:szCs w:val="24"/>
        </w:rPr>
      </w:pPr>
      <w:r w:rsidRPr="001F000F">
        <w:rPr>
          <w:szCs w:val="24"/>
        </w:rPr>
        <w:t xml:space="preserve">Электронный банк заданий для оценки функциональной грамотности </w:t>
      </w:r>
      <w:hyperlink r:id="rId8">
        <w:r w:rsidRPr="001F000F">
          <w:rPr>
            <w:color w:val="0000FF"/>
            <w:szCs w:val="24"/>
            <w:u w:val="single" w:color="0000FF"/>
          </w:rPr>
          <w:t>https://fg.resh.edu.ru/</w:t>
        </w:r>
      </w:hyperlink>
      <w:hyperlink r:id="rId9">
        <w:r w:rsidRPr="001F000F">
          <w:rPr>
            <w:szCs w:val="24"/>
          </w:rPr>
          <w:t xml:space="preserve"> </w:t>
        </w:r>
      </w:hyperlink>
      <w:r w:rsidRPr="001F000F">
        <w:rPr>
          <w:szCs w:val="24"/>
        </w:rPr>
        <w:t xml:space="preserve">,  </w:t>
      </w:r>
    </w:p>
    <w:p w:rsidR="001F000F" w:rsidRPr="001F000F" w:rsidRDefault="001F000F" w:rsidP="001F000F">
      <w:pPr>
        <w:numPr>
          <w:ilvl w:val="0"/>
          <w:numId w:val="7"/>
        </w:numPr>
        <w:tabs>
          <w:tab w:val="left" w:pos="-284"/>
        </w:tabs>
        <w:spacing w:after="0" w:line="240" w:lineRule="auto"/>
        <w:ind w:left="-567" w:right="0"/>
        <w:rPr>
          <w:szCs w:val="24"/>
        </w:rPr>
      </w:pPr>
      <w:r w:rsidRPr="001F000F">
        <w:rPr>
          <w:szCs w:val="24"/>
        </w:rPr>
        <w:t xml:space="preserve">ФИОКО - Открытые задания PISA </w:t>
      </w:r>
      <w:hyperlink r:id="rId10">
        <w:proofErr w:type="spellStart"/>
        <w:r w:rsidRPr="001F000F">
          <w:rPr>
            <w:color w:val="0000FF"/>
            <w:szCs w:val="24"/>
            <w:u w:val="single" w:color="0000FF"/>
          </w:rPr>
          <w:t>hпримеры</w:t>
        </w:r>
        <w:proofErr w:type="spellEnd"/>
      </w:hyperlink>
      <w:hyperlink r:id="rId11">
        <w:r w:rsidRPr="001F000F">
          <w:rPr>
            <w:color w:val="0000FF"/>
            <w:szCs w:val="24"/>
            <w:u w:val="single" w:color="0000FF"/>
          </w:rPr>
          <w:t>-</w:t>
        </w:r>
      </w:hyperlink>
      <w:hyperlink r:id="rId12">
        <w:r w:rsidRPr="001F000F">
          <w:rPr>
            <w:color w:val="0000FF"/>
            <w:szCs w:val="24"/>
            <w:u w:val="single" w:color="0000FF"/>
          </w:rPr>
          <w:t>задач</w:t>
        </w:r>
      </w:hyperlink>
      <w:hyperlink r:id="rId13">
        <w:r w:rsidRPr="001F000F">
          <w:rPr>
            <w:color w:val="0000FF"/>
            <w:szCs w:val="24"/>
            <w:u w:val="single" w:color="0000FF"/>
          </w:rPr>
          <w:t>-</w:t>
        </w:r>
        <w:proofErr w:type="spellStart"/>
      </w:hyperlink>
      <w:hyperlink r:id="rId14">
        <w:r w:rsidRPr="001F000F">
          <w:rPr>
            <w:color w:val="0000FF"/>
            <w:szCs w:val="24"/>
            <w:u w:val="single" w:color="0000FF"/>
          </w:rPr>
          <w:t>pisa</w:t>
        </w:r>
        <w:proofErr w:type="spellEnd"/>
      </w:hyperlink>
      <w:hyperlink r:id="rId15">
        <w:r w:rsidRPr="001F000F">
          <w:rPr>
            <w:szCs w:val="24"/>
          </w:rPr>
          <w:t xml:space="preserve"> </w:t>
        </w:r>
      </w:hyperlink>
    </w:p>
    <w:p w:rsidR="001F000F" w:rsidRPr="001F000F" w:rsidRDefault="001F000F" w:rsidP="001F000F">
      <w:pPr>
        <w:tabs>
          <w:tab w:val="left" w:pos="-284"/>
        </w:tabs>
        <w:spacing w:after="0" w:line="240" w:lineRule="auto"/>
        <w:ind w:left="-567" w:right="0"/>
        <w:rPr>
          <w:szCs w:val="24"/>
        </w:rPr>
      </w:pPr>
      <w:r w:rsidRPr="001F000F">
        <w:rPr>
          <w:szCs w:val="24"/>
        </w:rPr>
        <w:t xml:space="preserve">*Список банка заданий может быть расширен по решению педагогического совета.  </w:t>
      </w:r>
    </w:p>
    <w:p w:rsidR="001F000F" w:rsidRPr="001F000F" w:rsidRDefault="001F000F" w:rsidP="001F000F">
      <w:pPr>
        <w:tabs>
          <w:tab w:val="left" w:pos="-284"/>
        </w:tabs>
        <w:spacing w:after="0" w:line="240" w:lineRule="auto"/>
        <w:ind w:left="-567" w:right="0"/>
        <w:jc w:val="left"/>
        <w:rPr>
          <w:szCs w:val="24"/>
        </w:rPr>
      </w:pPr>
      <w:r w:rsidRPr="001F000F">
        <w:rPr>
          <w:b/>
          <w:szCs w:val="24"/>
        </w:rPr>
        <w:t xml:space="preserve"> </w:t>
      </w:r>
    </w:p>
    <w:p w:rsidR="001F000F" w:rsidRPr="001F000F" w:rsidRDefault="001F000F" w:rsidP="001F000F">
      <w:pPr>
        <w:tabs>
          <w:tab w:val="left" w:pos="-284"/>
        </w:tabs>
        <w:spacing w:after="0" w:line="240" w:lineRule="auto"/>
        <w:ind w:left="-567" w:right="0"/>
        <w:rPr>
          <w:szCs w:val="24"/>
        </w:rPr>
      </w:pPr>
      <w:r w:rsidRPr="001F000F">
        <w:rPr>
          <w:szCs w:val="24"/>
        </w:rPr>
        <w:t xml:space="preserve">На основании мониторингов, указанных в разделе «Процедуры оценки </w:t>
      </w:r>
      <w:proofErr w:type="spellStart"/>
      <w:r w:rsidRPr="001F000F">
        <w:rPr>
          <w:szCs w:val="24"/>
        </w:rPr>
        <w:t>метапредметных</w:t>
      </w:r>
      <w:proofErr w:type="spellEnd"/>
      <w:r w:rsidRPr="001F000F">
        <w:rPr>
          <w:szCs w:val="24"/>
        </w:rPr>
        <w:t xml:space="preserve"> результатов», и собственных наблюдений классным руководителем и/или ответственным лицом, проводящим мониторинг, заполняется лист </w:t>
      </w:r>
      <w:proofErr w:type="spellStart"/>
      <w:r w:rsidRPr="001F000F">
        <w:rPr>
          <w:szCs w:val="24"/>
        </w:rPr>
        <w:t>сформированности</w:t>
      </w:r>
      <w:proofErr w:type="spellEnd"/>
      <w:r w:rsidRPr="001F000F">
        <w:rPr>
          <w:szCs w:val="24"/>
        </w:rPr>
        <w:t xml:space="preserve"> </w:t>
      </w:r>
      <w:proofErr w:type="spellStart"/>
      <w:r w:rsidRPr="001F000F">
        <w:rPr>
          <w:szCs w:val="24"/>
        </w:rPr>
        <w:t>метапредметных</w:t>
      </w:r>
      <w:proofErr w:type="spellEnd"/>
      <w:r w:rsidRPr="001F000F">
        <w:rPr>
          <w:szCs w:val="24"/>
        </w:rPr>
        <w:t xml:space="preserve"> результатов (форма является Приложением к ООП): </w:t>
      </w:r>
    </w:p>
    <w:p w:rsidR="001F000F" w:rsidRPr="001F000F" w:rsidRDefault="001F000F" w:rsidP="001F000F">
      <w:pPr>
        <w:tabs>
          <w:tab w:val="left" w:pos="-284"/>
        </w:tabs>
        <w:spacing w:after="0" w:line="240" w:lineRule="auto"/>
        <w:ind w:left="-567" w:right="0"/>
        <w:rPr>
          <w:szCs w:val="24"/>
        </w:rPr>
      </w:pPr>
      <w:r w:rsidRPr="001F000F">
        <w:rPr>
          <w:szCs w:val="24"/>
        </w:rPr>
        <w:t xml:space="preserve">анализ овладения теми или иными универсальными учебными действиями.  </w:t>
      </w:r>
    </w:p>
    <w:p w:rsidR="001F000F" w:rsidRPr="001F000F" w:rsidRDefault="001F000F" w:rsidP="001F000F">
      <w:pPr>
        <w:tabs>
          <w:tab w:val="left" w:pos="-284"/>
        </w:tabs>
        <w:spacing w:after="0" w:line="240" w:lineRule="auto"/>
        <w:ind w:left="-567" w:right="0"/>
        <w:rPr>
          <w:szCs w:val="24"/>
        </w:rPr>
      </w:pPr>
      <w:r w:rsidRPr="001F000F">
        <w:rPr>
          <w:szCs w:val="24"/>
        </w:rPr>
        <w:t xml:space="preserve">2 балла – умение сформировано полностью, </w:t>
      </w:r>
    </w:p>
    <w:p w:rsidR="001F000F" w:rsidRPr="001F000F" w:rsidRDefault="001F000F" w:rsidP="001F000F">
      <w:pPr>
        <w:tabs>
          <w:tab w:val="left" w:pos="-284"/>
        </w:tabs>
        <w:spacing w:after="0" w:line="240" w:lineRule="auto"/>
        <w:ind w:left="-567" w:right="4318"/>
        <w:rPr>
          <w:szCs w:val="24"/>
        </w:rPr>
      </w:pPr>
      <w:r w:rsidRPr="001F000F">
        <w:rPr>
          <w:szCs w:val="24"/>
        </w:rPr>
        <w:t xml:space="preserve">1 балл – умение сформировано </w:t>
      </w:r>
      <w:proofErr w:type="gramStart"/>
      <w:r w:rsidRPr="001F000F">
        <w:rPr>
          <w:szCs w:val="24"/>
        </w:rPr>
        <w:t>частично,  0</w:t>
      </w:r>
      <w:proofErr w:type="gramEnd"/>
      <w:r w:rsidRPr="001F000F">
        <w:rPr>
          <w:szCs w:val="24"/>
        </w:rPr>
        <w:t xml:space="preserve"> – умение не сформировано.  </w:t>
      </w:r>
    </w:p>
    <w:p w:rsidR="001F000F" w:rsidRPr="001F000F" w:rsidRDefault="001F000F" w:rsidP="001F000F">
      <w:pPr>
        <w:tabs>
          <w:tab w:val="left" w:pos="-284"/>
        </w:tabs>
        <w:spacing w:after="0" w:line="240" w:lineRule="auto"/>
        <w:ind w:left="-567" w:right="0"/>
        <w:rPr>
          <w:szCs w:val="24"/>
        </w:rPr>
      </w:pPr>
      <w:r w:rsidRPr="001F000F">
        <w:rPr>
          <w:szCs w:val="24"/>
        </w:rPr>
        <w:t xml:space="preserve">При преобладании оценок «2 балла» – 70-100% делается вывод: «Обучающийся успешно осваивает </w:t>
      </w:r>
      <w:proofErr w:type="spellStart"/>
      <w:r w:rsidRPr="001F000F">
        <w:rPr>
          <w:szCs w:val="24"/>
        </w:rPr>
        <w:t>метапредметные</w:t>
      </w:r>
      <w:proofErr w:type="spellEnd"/>
      <w:r w:rsidRPr="001F000F">
        <w:rPr>
          <w:szCs w:val="24"/>
        </w:rPr>
        <w:t xml:space="preserve"> результаты».  </w:t>
      </w:r>
    </w:p>
    <w:p w:rsidR="001F000F" w:rsidRPr="001F000F" w:rsidRDefault="001F000F" w:rsidP="001F000F">
      <w:pPr>
        <w:tabs>
          <w:tab w:val="left" w:pos="-284"/>
        </w:tabs>
        <w:spacing w:after="0" w:line="240" w:lineRule="auto"/>
        <w:ind w:left="-567" w:right="0"/>
        <w:rPr>
          <w:szCs w:val="24"/>
        </w:rPr>
      </w:pPr>
      <w:r w:rsidRPr="001F000F">
        <w:rPr>
          <w:szCs w:val="24"/>
        </w:rPr>
        <w:t xml:space="preserve">При преобладании оценок «1 балл» - 70-100%, при условии 30-0% «2балла» делается вывод: «Обучающийся осваивает </w:t>
      </w:r>
      <w:proofErr w:type="spellStart"/>
      <w:r w:rsidRPr="001F000F">
        <w:rPr>
          <w:szCs w:val="24"/>
        </w:rPr>
        <w:t>метапредметные</w:t>
      </w:r>
      <w:proofErr w:type="spellEnd"/>
      <w:r w:rsidRPr="001F000F">
        <w:rPr>
          <w:szCs w:val="24"/>
        </w:rPr>
        <w:t xml:space="preserve"> результаты». </w:t>
      </w:r>
    </w:p>
    <w:p w:rsidR="001F000F" w:rsidRPr="001F000F" w:rsidRDefault="001F000F" w:rsidP="001F000F">
      <w:pPr>
        <w:tabs>
          <w:tab w:val="left" w:pos="-284"/>
        </w:tabs>
        <w:spacing w:after="0" w:line="240" w:lineRule="auto"/>
        <w:ind w:left="-567" w:right="0"/>
        <w:rPr>
          <w:szCs w:val="24"/>
        </w:rPr>
      </w:pPr>
      <w:r w:rsidRPr="001F000F">
        <w:rPr>
          <w:szCs w:val="24"/>
        </w:rPr>
        <w:t xml:space="preserve">При преобладании оценок «1 балл» - 70-100%, остальные «0 баллов» делается вывод: «Обучающемуся необходима помощь в освоении </w:t>
      </w:r>
      <w:proofErr w:type="spellStart"/>
      <w:r w:rsidRPr="001F000F">
        <w:rPr>
          <w:szCs w:val="24"/>
        </w:rPr>
        <w:t>метапредметных</w:t>
      </w:r>
      <w:proofErr w:type="spellEnd"/>
      <w:r w:rsidRPr="001F000F">
        <w:rPr>
          <w:szCs w:val="24"/>
        </w:rPr>
        <w:t xml:space="preserve"> результатов». </w:t>
      </w:r>
    </w:p>
    <w:p w:rsidR="001F000F" w:rsidRPr="001F000F" w:rsidRDefault="001F000F" w:rsidP="001F000F">
      <w:pPr>
        <w:tabs>
          <w:tab w:val="left" w:pos="-284"/>
        </w:tabs>
        <w:spacing w:after="0" w:line="240" w:lineRule="auto"/>
        <w:ind w:left="-567" w:right="0"/>
        <w:rPr>
          <w:szCs w:val="24"/>
        </w:rPr>
      </w:pPr>
      <w:r w:rsidRPr="001F000F">
        <w:rPr>
          <w:szCs w:val="24"/>
        </w:rPr>
        <w:t xml:space="preserve">При преобладании оценок «0 баллов» - 70-100% делается вывод: «Обучающийся не осваивает </w:t>
      </w:r>
      <w:proofErr w:type="spellStart"/>
      <w:r w:rsidRPr="001F000F">
        <w:rPr>
          <w:szCs w:val="24"/>
        </w:rPr>
        <w:t>метапредметные</w:t>
      </w:r>
      <w:proofErr w:type="spellEnd"/>
      <w:r w:rsidRPr="001F000F">
        <w:rPr>
          <w:szCs w:val="24"/>
        </w:rPr>
        <w:t xml:space="preserve"> результаты, необходима коррекция деятельности». </w:t>
      </w:r>
    </w:p>
    <w:p w:rsidR="001F000F" w:rsidRPr="001F000F" w:rsidRDefault="001F000F" w:rsidP="001F000F">
      <w:pPr>
        <w:tabs>
          <w:tab w:val="left" w:pos="-284"/>
        </w:tabs>
        <w:spacing w:after="0" w:line="240" w:lineRule="auto"/>
        <w:ind w:left="-567" w:right="0"/>
        <w:rPr>
          <w:szCs w:val="24"/>
        </w:rPr>
      </w:pPr>
      <w:r w:rsidRPr="001F000F">
        <w:rPr>
          <w:szCs w:val="24"/>
        </w:rPr>
        <w:t xml:space="preserve">При использовании измерительных материалов с имеющимися критериями оценивания оценка </w:t>
      </w:r>
      <w:proofErr w:type="spellStart"/>
      <w:r w:rsidRPr="001F000F">
        <w:rPr>
          <w:szCs w:val="24"/>
        </w:rPr>
        <w:t>метапредметных</w:t>
      </w:r>
      <w:proofErr w:type="spellEnd"/>
      <w:r w:rsidRPr="001F000F">
        <w:rPr>
          <w:szCs w:val="24"/>
        </w:rPr>
        <w:t xml:space="preserve"> результатов проводится на их основе.  </w:t>
      </w:r>
    </w:p>
    <w:p w:rsidR="001F000F" w:rsidRP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rPr>
          <w:szCs w:val="24"/>
        </w:rPr>
      </w:pPr>
      <w:r w:rsidRPr="001F000F">
        <w:rPr>
          <w:b/>
          <w:szCs w:val="24"/>
        </w:rPr>
        <w:t xml:space="preserve">Особенности оценки предметных </w:t>
      </w:r>
      <w:proofErr w:type="gramStart"/>
      <w:r w:rsidRPr="001F000F">
        <w:rPr>
          <w:b/>
          <w:szCs w:val="24"/>
        </w:rPr>
        <w:t xml:space="preserve">результатов  </w:t>
      </w:r>
      <w:r w:rsidRPr="001F000F">
        <w:rPr>
          <w:szCs w:val="24"/>
        </w:rPr>
        <w:t>Оценка</w:t>
      </w:r>
      <w:proofErr w:type="gramEnd"/>
      <w:r w:rsidRPr="001F000F">
        <w:rPr>
          <w:szCs w:val="24"/>
        </w:rPr>
        <w:t xml:space="preserve"> предметных результатов представляет собой оценку достижения обучающимися 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Средством оценки планируемых результатов выступают учебные задания, проверяющие способность к решению </w:t>
      </w:r>
      <w:proofErr w:type="spellStart"/>
      <w:r w:rsidRPr="001F000F">
        <w:rPr>
          <w:szCs w:val="24"/>
        </w:rPr>
        <w:t>учебнопознавательных</w:t>
      </w:r>
      <w:proofErr w:type="spellEnd"/>
      <w:r w:rsidRPr="001F000F">
        <w:rPr>
          <w:szCs w:val="24"/>
        </w:rPr>
        <w:t xml:space="preserve">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w:t>
      </w:r>
      <w:proofErr w:type="spellStart"/>
      <w:r w:rsidRPr="001F000F">
        <w:rPr>
          <w:szCs w:val="24"/>
        </w:rPr>
        <w:t>компетентностно</w:t>
      </w:r>
      <w:proofErr w:type="spellEnd"/>
      <w:r w:rsidRPr="001F000F">
        <w:rPr>
          <w:szCs w:val="24"/>
        </w:rPr>
        <w:t xml:space="preserve">-ориентированные задания, позволяющие оценивать </w:t>
      </w:r>
      <w:proofErr w:type="spellStart"/>
      <w:r w:rsidRPr="001F000F">
        <w:rPr>
          <w:szCs w:val="24"/>
        </w:rPr>
        <w:t>сформированность</w:t>
      </w:r>
      <w:proofErr w:type="spellEnd"/>
      <w:r w:rsidRPr="001F000F">
        <w:rPr>
          <w:szCs w:val="24"/>
        </w:rPr>
        <w:t xml:space="preserve"> группы различных умений и базирующиеся на контексте ситуаций «жизненного» характера. </w:t>
      </w:r>
    </w:p>
    <w:p w:rsidR="001F000F" w:rsidRPr="001F000F" w:rsidRDefault="001F000F" w:rsidP="001F000F">
      <w:pPr>
        <w:tabs>
          <w:tab w:val="left" w:pos="-284"/>
        </w:tabs>
        <w:spacing w:after="0" w:line="240" w:lineRule="auto"/>
        <w:ind w:left="-567" w:right="0"/>
        <w:rPr>
          <w:szCs w:val="24"/>
        </w:rPr>
      </w:pPr>
      <w:r w:rsidRPr="001F000F">
        <w:rPr>
          <w:szCs w:val="24"/>
        </w:rPr>
        <w:lastRenderedPageBreak/>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p w:rsidR="001F000F" w:rsidRPr="001F000F" w:rsidRDefault="001F000F" w:rsidP="001F000F">
      <w:pPr>
        <w:tabs>
          <w:tab w:val="left" w:pos="-284"/>
        </w:tabs>
        <w:spacing w:after="0" w:line="240" w:lineRule="auto"/>
        <w:ind w:left="-567" w:right="0"/>
        <w:rPr>
          <w:szCs w:val="24"/>
        </w:rPr>
      </w:pPr>
      <w:r w:rsidRPr="001F000F">
        <w:rPr>
          <w:szCs w:val="24"/>
        </w:rPr>
        <w:t xml:space="preserve">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 </w:t>
      </w:r>
    </w:p>
    <w:p w:rsidR="001F000F" w:rsidRPr="001F000F" w:rsidRDefault="001F000F" w:rsidP="001F000F">
      <w:pPr>
        <w:tabs>
          <w:tab w:val="left" w:pos="-284"/>
        </w:tabs>
        <w:spacing w:after="0" w:line="240" w:lineRule="auto"/>
        <w:ind w:left="-567" w:right="0"/>
        <w:rPr>
          <w:szCs w:val="24"/>
        </w:rPr>
      </w:pPr>
      <w:r w:rsidRPr="001F000F">
        <w:rPr>
          <w:szCs w:val="24"/>
        </w:rPr>
        <w:t xml:space="preserve">-список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 </w:t>
      </w:r>
    </w:p>
    <w:p w:rsidR="001F000F" w:rsidRPr="001F000F" w:rsidRDefault="001F000F" w:rsidP="001F000F">
      <w:pPr>
        <w:numPr>
          <w:ilvl w:val="0"/>
          <w:numId w:val="8"/>
        </w:numPr>
        <w:tabs>
          <w:tab w:val="left" w:pos="-284"/>
        </w:tabs>
        <w:spacing w:after="0" w:line="240" w:lineRule="auto"/>
        <w:ind w:left="-567" w:right="0"/>
        <w:rPr>
          <w:szCs w:val="24"/>
        </w:rPr>
      </w:pPr>
      <w:r w:rsidRPr="001F000F">
        <w:rPr>
          <w:szCs w:val="24"/>
        </w:rP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 </w:t>
      </w:r>
    </w:p>
    <w:p w:rsidR="001F000F" w:rsidRPr="001F000F" w:rsidRDefault="001F000F" w:rsidP="001F000F">
      <w:pPr>
        <w:numPr>
          <w:ilvl w:val="0"/>
          <w:numId w:val="8"/>
        </w:numPr>
        <w:tabs>
          <w:tab w:val="left" w:pos="-284"/>
        </w:tabs>
        <w:spacing w:after="0" w:line="240" w:lineRule="auto"/>
        <w:ind w:left="-567" w:right="0"/>
        <w:rPr>
          <w:szCs w:val="24"/>
        </w:rPr>
      </w:pPr>
      <w:r w:rsidRPr="001F000F">
        <w:rPr>
          <w:szCs w:val="24"/>
        </w:rPr>
        <w:t xml:space="preserve">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 </w:t>
      </w:r>
    </w:p>
    <w:p w:rsidR="001F000F" w:rsidRPr="001F000F" w:rsidRDefault="001F000F" w:rsidP="001F000F">
      <w:pPr>
        <w:numPr>
          <w:ilvl w:val="0"/>
          <w:numId w:val="8"/>
        </w:numPr>
        <w:tabs>
          <w:tab w:val="left" w:pos="-284"/>
        </w:tabs>
        <w:spacing w:after="0" w:line="240" w:lineRule="auto"/>
        <w:ind w:left="-567" w:right="0"/>
        <w:rPr>
          <w:szCs w:val="24"/>
        </w:rPr>
      </w:pPr>
      <w:r w:rsidRPr="001F000F">
        <w:rPr>
          <w:szCs w:val="24"/>
        </w:rPr>
        <w:t xml:space="preserve">график контрольных мероприятий. </w:t>
      </w:r>
    </w:p>
    <w:p w:rsidR="001F000F" w:rsidRP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jc w:val="left"/>
        <w:rPr>
          <w:szCs w:val="24"/>
        </w:rPr>
      </w:pPr>
      <w:r w:rsidRPr="001F000F">
        <w:rPr>
          <w:b/>
          <w:szCs w:val="24"/>
        </w:rPr>
        <w:t xml:space="preserve">Организация и содержание оценочных процедур </w:t>
      </w:r>
    </w:p>
    <w:p w:rsidR="001F000F" w:rsidRPr="001F000F" w:rsidRDefault="001F000F" w:rsidP="001F000F">
      <w:pPr>
        <w:tabs>
          <w:tab w:val="left" w:pos="-284"/>
        </w:tabs>
        <w:spacing w:after="0" w:line="240" w:lineRule="auto"/>
        <w:ind w:left="-567" w:right="0"/>
        <w:rPr>
          <w:szCs w:val="24"/>
        </w:rPr>
      </w:pPr>
      <w:r w:rsidRPr="001F000F">
        <w:rPr>
          <w:b/>
          <w:szCs w:val="24"/>
        </w:rPr>
        <w:t>Стартовая диагностика</w:t>
      </w:r>
      <w:r w:rsidRPr="001F000F">
        <w:rPr>
          <w:i/>
          <w:szCs w:val="24"/>
        </w:rPr>
        <w:t xml:space="preserve"> </w:t>
      </w:r>
      <w:r w:rsidRPr="001F000F">
        <w:rPr>
          <w:szCs w:val="24"/>
        </w:rPr>
        <w:t xml:space="preserve">представляет собой процедуру оценки готовности к обучению на уровне среднего общего образования.  Стартовая диагностика освоения </w:t>
      </w:r>
      <w:proofErr w:type="spellStart"/>
      <w:r w:rsidRPr="001F000F">
        <w:rPr>
          <w:szCs w:val="24"/>
        </w:rPr>
        <w:t>метапредметных</w:t>
      </w:r>
      <w:proofErr w:type="spellEnd"/>
      <w:r w:rsidRPr="001F000F">
        <w:rPr>
          <w:szCs w:val="24"/>
        </w:rPr>
        <w:t xml:space="preserve">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1F000F">
        <w:rPr>
          <w:szCs w:val="24"/>
        </w:rPr>
        <w:t>знако</w:t>
      </w:r>
      <w:proofErr w:type="spellEnd"/>
      <w:r w:rsidRPr="001F000F">
        <w:rPr>
          <w:szCs w:val="24"/>
        </w:rPr>
        <w:t xml:space="preserve">-символическими средствами, логическими операциями.  </w:t>
      </w:r>
    </w:p>
    <w:p w:rsidR="001F000F" w:rsidRPr="001F000F" w:rsidRDefault="001F000F" w:rsidP="001F000F">
      <w:pPr>
        <w:tabs>
          <w:tab w:val="left" w:pos="-284"/>
        </w:tabs>
        <w:spacing w:after="0" w:line="240" w:lineRule="auto"/>
        <w:ind w:left="-567" w:right="0"/>
        <w:rPr>
          <w:szCs w:val="24"/>
        </w:rPr>
      </w:pPr>
      <w:r w:rsidRPr="001F000F">
        <w:rPr>
          <w:szCs w:val="24"/>
        </w:rPr>
        <w:t>Стартовая диагностика</w:t>
      </w:r>
      <w:r w:rsidRPr="001F000F">
        <w:rPr>
          <w:b/>
          <w:i/>
          <w:szCs w:val="24"/>
        </w:rPr>
        <w:t xml:space="preserve"> </w:t>
      </w:r>
      <w:r w:rsidRPr="001F000F">
        <w:rPr>
          <w:szCs w:val="24"/>
        </w:rPr>
        <w:t xml:space="preserve">готовности к изучению отдельных предметов (разделов) проводится учителем в начале изучения предметного курса (раздела). </w:t>
      </w:r>
    </w:p>
    <w:p w:rsidR="001F000F" w:rsidRPr="001F000F" w:rsidRDefault="001F000F" w:rsidP="001F000F">
      <w:pPr>
        <w:tabs>
          <w:tab w:val="left" w:pos="-284"/>
        </w:tabs>
        <w:spacing w:after="0" w:line="240" w:lineRule="auto"/>
        <w:ind w:left="-567" w:right="0"/>
        <w:rPr>
          <w:szCs w:val="24"/>
        </w:rPr>
      </w:pPr>
      <w:r w:rsidRPr="001F000F">
        <w:rPr>
          <w:szCs w:val="24"/>
        </w:rPr>
        <w:t xml:space="preserve">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 </w:t>
      </w:r>
    </w:p>
    <w:p w:rsidR="001F000F" w:rsidRP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rPr>
          <w:szCs w:val="24"/>
        </w:rPr>
      </w:pPr>
      <w:r w:rsidRPr="001F000F">
        <w:rPr>
          <w:b/>
          <w:szCs w:val="24"/>
        </w:rPr>
        <w:t>Текущая оценка</w:t>
      </w:r>
      <w:r w:rsidRPr="001F000F">
        <w:rPr>
          <w:i/>
          <w:szCs w:val="24"/>
        </w:rPr>
        <w:t xml:space="preserve"> </w:t>
      </w:r>
      <w:r w:rsidRPr="001F000F">
        <w:rPr>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1F000F" w:rsidRPr="001F000F" w:rsidRDefault="001F000F" w:rsidP="001F000F">
      <w:pPr>
        <w:tabs>
          <w:tab w:val="left" w:pos="-284"/>
        </w:tabs>
        <w:spacing w:after="0" w:line="240" w:lineRule="auto"/>
        <w:ind w:left="-567" w:right="0"/>
        <w:rPr>
          <w:szCs w:val="24"/>
        </w:rPr>
      </w:pPr>
      <w:r w:rsidRPr="001F000F">
        <w:rPr>
          <w:szCs w:val="24"/>
        </w:rPr>
        <w:t xml:space="preserve">В ходе оценки </w:t>
      </w:r>
      <w:proofErr w:type="spellStart"/>
      <w:r w:rsidRPr="001F000F">
        <w:rPr>
          <w:szCs w:val="24"/>
        </w:rPr>
        <w:t>сформированности</w:t>
      </w:r>
      <w:proofErr w:type="spellEnd"/>
      <w:r w:rsidRPr="001F000F">
        <w:rPr>
          <w:szCs w:val="24"/>
        </w:rPr>
        <w:t xml:space="preserve"> </w:t>
      </w:r>
      <w:proofErr w:type="spellStart"/>
      <w:r w:rsidRPr="001F000F">
        <w:rPr>
          <w:szCs w:val="24"/>
        </w:rPr>
        <w:t>метапредметных</w:t>
      </w:r>
      <w:proofErr w:type="spellEnd"/>
      <w:r w:rsidRPr="001F000F">
        <w:rPr>
          <w:szCs w:val="24"/>
        </w:rPr>
        <w:t xml:space="preserve">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rsidRPr="001F000F">
        <w:rPr>
          <w:szCs w:val="24"/>
        </w:rPr>
        <w:t>взаимооценки</w:t>
      </w:r>
      <w:proofErr w:type="spellEnd"/>
      <w:r w:rsidRPr="001F000F">
        <w:rPr>
          <w:szCs w:val="24"/>
        </w:rPr>
        <w:t xml:space="preserve">;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1F000F" w:rsidRPr="001F000F" w:rsidRDefault="001F000F" w:rsidP="001F000F">
      <w:pPr>
        <w:tabs>
          <w:tab w:val="left" w:pos="-284"/>
        </w:tabs>
        <w:spacing w:after="0" w:line="240" w:lineRule="auto"/>
        <w:ind w:left="-567" w:right="0"/>
        <w:rPr>
          <w:szCs w:val="24"/>
        </w:rPr>
      </w:pPr>
      <w:r w:rsidRPr="001F000F">
        <w:rPr>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rsidRPr="001F000F">
        <w:rPr>
          <w:szCs w:val="24"/>
        </w:rPr>
        <w:t>взаимооценка</w:t>
      </w:r>
      <w:proofErr w:type="spellEnd"/>
      <w:r w:rsidRPr="001F000F">
        <w:rPr>
          <w:szCs w:val="24"/>
        </w:rPr>
        <w:t xml:space="preserve"> и др.). Выбор форм, методов </w:t>
      </w:r>
      <w:r w:rsidRPr="001F000F">
        <w:rPr>
          <w:szCs w:val="24"/>
        </w:rPr>
        <w:lastRenderedPageBreak/>
        <w:t xml:space="preserve">и моделей заданий определяется особенностями предмета, особенностями контрольно-оценочной деятельности учителя.  </w:t>
      </w:r>
    </w:p>
    <w:p w:rsidR="001F000F" w:rsidRPr="001F000F" w:rsidRDefault="001F000F" w:rsidP="001F000F">
      <w:pPr>
        <w:tabs>
          <w:tab w:val="left" w:pos="-284"/>
        </w:tabs>
        <w:spacing w:after="0" w:line="240" w:lineRule="auto"/>
        <w:ind w:left="-567" w:right="0"/>
        <w:rPr>
          <w:szCs w:val="24"/>
        </w:rPr>
      </w:pPr>
      <w:r w:rsidRPr="001F000F">
        <w:rPr>
          <w:szCs w:val="24"/>
        </w:rPr>
        <w:t xml:space="preserve">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 </w:t>
      </w:r>
    </w:p>
    <w:p w:rsidR="001F000F" w:rsidRP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rPr>
          <w:szCs w:val="24"/>
        </w:rPr>
      </w:pPr>
      <w:r w:rsidRPr="001F000F">
        <w:rPr>
          <w:b/>
          <w:szCs w:val="24"/>
        </w:rPr>
        <w:t>Тематическая оценка</w:t>
      </w:r>
      <w:r w:rsidRPr="001F000F">
        <w:rPr>
          <w:i/>
          <w:szCs w:val="24"/>
        </w:rPr>
        <w:t xml:space="preserve"> </w:t>
      </w:r>
      <w:r w:rsidRPr="001F000F">
        <w:rPr>
          <w:szCs w:val="24"/>
        </w:rPr>
        <w:t xml:space="preserve">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  </w:t>
      </w:r>
    </w:p>
    <w:p w:rsidR="001F000F" w:rsidRPr="001F000F" w:rsidRDefault="001F000F" w:rsidP="001F000F">
      <w:pPr>
        <w:tabs>
          <w:tab w:val="left" w:pos="-284"/>
        </w:tabs>
        <w:spacing w:after="0" w:line="240" w:lineRule="auto"/>
        <w:ind w:left="-567" w:right="0"/>
        <w:rPr>
          <w:szCs w:val="24"/>
        </w:rPr>
      </w:pPr>
      <w:r w:rsidRPr="001F000F">
        <w:rPr>
          <w:szCs w:val="24"/>
        </w:rPr>
        <w:t>Внутренний мониторинг образовательной организации</w:t>
      </w:r>
      <w:r w:rsidRPr="001F000F">
        <w:rPr>
          <w:i/>
          <w:szCs w:val="24"/>
        </w:rPr>
        <w:t xml:space="preserve"> </w:t>
      </w:r>
      <w:r w:rsidRPr="001F000F">
        <w:rPr>
          <w:szCs w:val="24"/>
        </w:rPr>
        <w:t>представляет собой процедуры</w:t>
      </w:r>
      <w:r w:rsidRPr="001F000F">
        <w:rPr>
          <w:b/>
          <w:i/>
          <w:szCs w:val="24"/>
        </w:rPr>
        <w:t xml:space="preserve"> </w:t>
      </w:r>
      <w:r w:rsidRPr="001F000F">
        <w:rPr>
          <w:szCs w:val="24"/>
        </w:rPr>
        <w:t xml:space="preserve">оценки уровня достижения предметных и </w:t>
      </w:r>
      <w:proofErr w:type="spellStart"/>
      <w:r w:rsidRPr="001F000F">
        <w:rPr>
          <w:szCs w:val="24"/>
        </w:rPr>
        <w:t>метапредметных</w:t>
      </w:r>
      <w:proofErr w:type="spellEnd"/>
      <w:r w:rsidRPr="001F000F">
        <w:rPr>
          <w:szCs w:val="24"/>
        </w:rPr>
        <w:t xml:space="preserve">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1F000F" w:rsidRPr="001F000F" w:rsidRDefault="001F000F" w:rsidP="001F000F">
      <w:pPr>
        <w:tabs>
          <w:tab w:val="left" w:pos="-284"/>
        </w:tabs>
        <w:spacing w:after="0" w:line="240" w:lineRule="auto"/>
        <w:ind w:left="-567" w:right="0"/>
        <w:rPr>
          <w:szCs w:val="24"/>
        </w:rPr>
      </w:pPr>
      <w:r w:rsidRPr="001F000F">
        <w:rPr>
          <w:b/>
          <w:szCs w:val="24"/>
        </w:rPr>
        <w:t xml:space="preserve">Особенности оценки функциональной грамотности. </w:t>
      </w:r>
      <w:r w:rsidRPr="001F000F">
        <w:rPr>
          <w:szCs w:val="24"/>
        </w:rPr>
        <w:t xml:space="preserve">Функциональная грамотность как интегральная характеристика </w:t>
      </w:r>
      <w:proofErr w:type="gramStart"/>
      <w:r w:rsidRPr="001F000F">
        <w:rPr>
          <w:szCs w:val="24"/>
        </w:rPr>
        <w:t>образовательных достижений</w:t>
      </w:r>
      <w:proofErr w:type="gramEnd"/>
      <w:r w:rsidRPr="001F000F">
        <w:rPr>
          <w:szCs w:val="24"/>
        </w:rPr>
        <w:t xml:space="preserve">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w:t>
      </w:r>
      <w:proofErr w:type="spellStart"/>
      <w:r w:rsidRPr="001F000F">
        <w:rPr>
          <w:szCs w:val="24"/>
        </w:rPr>
        <w:t>внеучебных</w:t>
      </w:r>
      <w:proofErr w:type="spellEnd"/>
      <w:r w:rsidRPr="001F000F">
        <w:rPr>
          <w:szCs w:val="24"/>
        </w:rPr>
        <w:t xml:space="preserve"> задач, приближенных к реалиям современной жизни.  </w:t>
      </w:r>
    </w:p>
    <w:p w:rsidR="001F000F" w:rsidRPr="001F000F" w:rsidRDefault="001F000F" w:rsidP="001F000F">
      <w:pPr>
        <w:tabs>
          <w:tab w:val="left" w:pos="-284"/>
        </w:tabs>
        <w:spacing w:after="0" w:line="240" w:lineRule="auto"/>
        <w:ind w:left="-567" w:right="0"/>
        <w:rPr>
          <w:szCs w:val="24"/>
        </w:rPr>
      </w:pPr>
      <w:r w:rsidRPr="001F000F">
        <w:rPr>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w:t>
      </w:r>
      <w:proofErr w:type="gramStart"/>
      <w:r w:rsidRPr="001F000F">
        <w:rPr>
          <w:szCs w:val="24"/>
        </w:rPr>
        <w:t>креативного мышления</w:t>
      </w:r>
      <w:proofErr w:type="gramEnd"/>
      <w:r w:rsidRPr="001F000F">
        <w:rPr>
          <w:szCs w:val="24"/>
        </w:rPr>
        <w:t xml:space="preserve">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1F000F" w:rsidRPr="001F000F" w:rsidRDefault="001F000F" w:rsidP="001F000F">
      <w:pPr>
        <w:tabs>
          <w:tab w:val="left" w:pos="-284"/>
        </w:tabs>
        <w:spacing w:after="0" w:line="240" w:lineRule="auto"/>
        <w:ind w:left="-567" w:right="0"/>
        <w:rPr>
          <w:szCs w:val="24"/>
        </w:rPr>
      </w:pPr>
      <w:r w:rsidRPr="001F000F">
        <w:rPr>
          <w:szCs w:val="24"/>
        </w:rPr>
        <w:t xml:space="preserve">Оценка уровня </w:t>
      </w:r>
      <w:proofErr w:type="spellStart"/>
      <w:r w:rsidRPr="001F000F">
        <w:rPr>
          <w:szCs w:val="24"/>
        </w:rPr>
        <w:t>сформированности</w:t>
      </w:r>
      <w:proofErr w:type="spellEnd"/>
      <w:r w:rsidRPr="001F000F">
        <w:rPr>
          <w:szCs w:val="24"/>
        </w:rPr>
        <w:t xml:space="preserve"> функциональной грамотности является проявлением системно-</w:t>
      </w:r>
      <w:proofErr w:type="spellStart"/>
      <w:r w:rsidRPr="001F000F">
        <w:rPr>
          <w:szCs w:val="24"/>
        </w:rPr>
        <w:t>деятельностного</w:t>
      </w:r>
      <w:proofErr w:type="spellEnd"/>
      <w:r w:rsidRPr="001F000F">
        <w:rPr>
          <w:szCs w:val="24"/>
        </w:rPr>
        <w:t xml:space="preserve"> подхода к оценке образовательных достижений обучающихся. Он обеспечивается содержанием и критериями оценки личностных, </w:t>
      </w:r>
      <w:proofErr w:type="spellStart"/>
      <w:r w:rsidRPr="001F000F">
        <w:rPr>
          <w:szCs w:val="24"/>
        </w:rPr>
        <w:t>метапредметных</w:t>
      </w:r>
      <w:proofErr w:type="spellEnd"/>
      <w:r w:rsidRPr="001F000F">
        <w:rPr>
          <w:szCs w:val="24"/>
        </w:rPr>
        <w:t xml:space="preserve"> и предметных результатов.  </w:t>
      </w:r>
    </w:p>
    <w:p w:rsidR="001F000F" w:rsidRPr="001F000F" w:rsidRDefault="001F000F" w:rsidP="001F000F">
      <w:pPr>
        <w:tabs>
          <w:tab w:val="left" w:pos="-284"/>
        </w:tabs>
        <w:spacing w:after="0" w:line="240" w:lineRule="auto"/>
        <w:ind w:left="-567" w:right="0"/>
        <w:rPr>
          <w:szCs w:val="24"/>
        </w:rPr>
      </w:pPr>
      <w:r w:rsidRPr="001F000F">
        <w:rPr>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1F000F" w:rsidRPr="001F000F" w:rsidRDefault="001F000F" w:rsidP="001F000F">
      <w:pPr>
        <w:tabs>
          <w:tab w:val="left" w:pos="-284"/>
        </w:tabs>
        <w:spacing w:after="0" w:line="240" w:lineRule="auto"/>
        <w:ind w:left="-567" w:right="0"/>
        <w:rPr>
          <w:szCs w:val="24"/>
        </w:rPr>
      </w:pPr>
      <w:r w:rsidRPr="001F000F">
        <w:rPr>
          <w:szCs w:val="24"/>
        </w:rPr>
        <w:t xml:space="preserve">Способ решения проблемы явно </w:t>
      </w:r>
      <w:proofErr w:type="gramStart"/>
      <w:r w:rsidRPr="001F000F">
        <w:rPr>
          <w:szCs w:val="24"/>
        </w:rPr>
        <w:t>не задан</w:t>
      </w:r>
      <w:proofErr w:type="gramEnd"/>
      <w:r w:rsidRPr="001F000F">
        <w:rPr>
          <w:szCs w:val="24"/>
        </w:rPr>
        <w:t xml:space="preserve">,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1F000F" w:rsidRPr="001F000F" w:rsidRDefault="001F000F" w:rsidP="001F000F">
      <w:pPr>
        <w:tabs>
          <w:tab w:val="left" w:pos="-284"/>
        </w:tabs>
        <w:spacing w:after="0" w:line="240" w:lineRule="auto"/>
        <w:ind w:left="-567" w:right="0"/>
        <w:rPr>
          <w:szCs w:val="24"/>
        </w:rPr>
      </w:pPr>
      <w:r w:rsidRPr="001F000F">
        <w:rPr>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w:t>
      </w:r>
      <w:proofErr w:type="spellStart"/>
      <w:r w:rsidRPr="001F000F">
        <w:rPr>
          <w:szCs w:val="24"/>
        </w:rPr>
        <w:t>сформированности</w:t>
      </w:r>
      <w:proofErr w:type="spellEnd"/>
      <w:r w:rsidRPr="001F000F">
        <w:rPr>
          <w:szCs w:val="24"/>
        </w:rPr>
        <w:t xml:space="preserve"> функциональной грамотности.  </w:t>
      </w:r>
    </w:p>
    <w:p w:rsidR="001F000F" w:rsidRPr="001F000F" w:rsidRDefault="001F000F" w:rsidP="001F000F">
      <w:pPr>
        <w:tabs>
          <w:tab w:val="left" w:pos="-284"/>
        </w:tabs>
        <w:spacing w:after="0" w:line="240" w:lineRule="auto"/>
        <w:ind w:left="-567" w:right="0"/>
        <w:rPr>
          <w:szCs w:val="24"/>
        </w:rPr>
      </w:pPr>
      <w:r w:rsidRPr="001F000F">
        <w:rPr>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1F000F" w:rsidRPr="001F000F" w:rsidRDefault="001F000F" w:rsidP="001F000F">
      <w:pPr>
        <w:tabs>
          <w:tab w:val="left" w:pos="-284"/>
        </w:tabs>
        <w:spacing w:after="0" w:line="240" w:lineRule="auto"/>
        <w:ind w:left="-567" w:right="0"/>
        <w:rPr>
          <w:szCs w:val="24"/>
        </w:rPr>
      </w:pPr>
      <w:r w:rsidRPr="001F000F">
        <w:rPr>
          <w:szCs w:val="24"/>
        </w:rPr>
        <w:t xml:space="preserve">В построении данной шкалы свой вклад вносят задания на оценку </w:t>
      </w:r>
      <w:proofErr w:type="spellStart"/>
      <w:r w:rsidRPr="001F000F">
        <w:rPr>
          <w:szCs w:val="24"/>
        </w:rPr>
        <w:t>сформированности</w:t>
      </w:r>
      <w:proofErr w:type="spellEnd"/>
      <w:r w:rsidRPr="001F000F">
        <w:rPr>
          <w:szCs w:val="24"/>
        </w:rPr>
        <w:t xml:space="preserve"> знаний и понимания их применения в различных учебных и </w:t>
      </w:r>
      <w:proofErr w:type="spellStart"/>
      <w:r w:rsidRPr="001F000F">
        <w:rPr>
          <w:szCs w:val="24"/>
        </w:rPr>
        <w:t>внеучебных</w:t>
      </w:r>
      <w:proofErr w:type="spellEnd"/>
      <w:r w:rsidRPr="001F000F">
        <w:rPr>
          <w:szCs w:val="24"/>
        </w:rPr>
        <w:t xml:space="preserve"> ситуациях. Успешное выполнение заданий на применение освоенного учебного материала во </w:t>
      </w:r>
      <w:proofErr w:type="spellStart"/>
      <w:r w:rsidRPr="001F000F">
        <w:rPr>
          <w:szCs w:val="24"/>
        </w:rPr>
        <w:t>внеучебном</w:t>
      </w:r>
      <w:proofErr w:type="spellEnd"/>
      <w:r w:rsidRPr="001F000F">
        <w:rPr>
          <w:szCs w:val="24"/>
        </w:rPr>
        <w:t xml:space="preserve"> контексте позволяет определить высший уровень достижений по данному предмету.  </w:t>
      </w:r>
    </w:p>
    <w:p w:rsidR="001F000F" w:rsidRPr="001F000F" w:rsidRDefault="001F000F" w:rsidP="001F000F">
      <w:pPr>
        <w:tabs>
          <w:tab w:val="left" w:pos="-284"/>
        </w:tabs>
        <w:spacing w:after="0" w:line="240" w:lineRule="auto"/>
        <w:ind w:left="-567" w:right="0"/>
        <w:rPr>
          <w:szCs w:val="24"/>
        </w:rPr>
      </w:pPr>
      <w:r w:rsidRPr="001F000F">
        <w:rPr>
          <w:szCs w:val="24"/>
        </w:rPr>
        <w:lastRenderedPageBreak/>
        <w:t xml:space="preserve">Администрация образовательной организации принимает решение о включении в план </w:t>
      </w:r>
      <w:proofErr w:type="spellStart"/>
      <w:r w:rsidRPr="001F000F">
        <w:rPr>
          <w:szCs w:val="24"/>
        </w:rPr>
        <w:t>внутришкольного</w:t>
      </w:r>
      <w:proofErr w:type="spellEnd"/>
      <w:r w:rsidRPr="001F000F">
        <w:rPr>
          <w:szCs w:val="24"/>
        </w:rPr>
        <w:t xml:space="preserve">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 </w:t>
      </w:r>
    </w:p>
    <w:p w:rsidR="001F000F" w:rsidRP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rPr>
          <w:szCs w:val="24"/>
        </w:rPr>
      </w:pPr>
      <w:r w:rsidRPr="001F000F">
        <w:rPr>
          <w:b/>
          <w:szCs w:val="24"/>
        </w:rPr>
        <w:t>Промежуточная аттестация</w:t>
      </w:r>
      <w:r w:rsidRPr="001F000F">
        <w:rPr>
          <w:i/>
          <w:szCs w:val="24"/>
        </w:rPr>
        <w:t xml:space="preserve"> </w:t>
      </w:r>
      <w:r w:rsidRPr="001F000F">
        <w:rPr>
          <w:szCs w:val="24"/>
        </w:rPr>
        <w:t xml:space="preserve">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w:t>
      </w:r>
      <w:proofErr w:type="spellStart"/>
      <w:r w:rsidRPr="001F000F">
        <w:rPr>
          <w:szCs w:val="24"/>
        </w:rPr>
        <w:t>биместра</w:t>
      </w:r>
      <w:proofErr w:type="spellEnd"/>
      <w:r w:rsidRPr="001F000F">
        <w:rPr>
          <w:szCs w:val="24"/>
        </w:rPr>
        <w:t xml:space="preserve"> или иного этапа обучения внутри учебного года)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 </w:t>
      </w:r>
    </w:p>
    <w:p w:rsidR="001F000F" w:rsidRPr="001F000F" w:rsidRDefault="001F000F" w:rsidP="001F000F">
      <w:pPr>
        <w:tabs>
          <w:tab w:val="left" w:pos="-284"/>
        </w:tabs>
        <w:spacing w:after="0" w:line="240" w:lineRule="auto"/>
        <w:ind w:left="-567" w:right="0"/>
        <w:rPr>
          <w:szCs w:val="24"/>
        </w:rPr>
      </w:pPr>
      <w:r w:rsidRPr="001F000F">
        <w:rPr>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1F000F">
        <w:rPr>
          <w:szCs w:val="24"/>
        </w:rPr>
        <w:t>для допуска</w:t>
      </w:r>
      <w:proofErr w:type="gramEnd"/>
      <w:r w:rsidRPr="001F000F">
        <w:rPr>
          <w:szCs w:val="24"/>
        </w:rPr>
        <w:t xml:space="preserve">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Pr="001F000F">
        <w:rPr>
          <w:szCs w:val="24"/>
          <w:vertAlign w:val="superscript"/>
        </w:rPr>
        <w:footnoteReference w:id="2"/>
      </w:r>
      <w:r w:rsidRPr="001F000F">
        <w:rPr>
          <w:szCs w:val="24"/>
        </w:rPr>
        <w:t xml:space="preserve">.  </w:t>
      </w:r>
    </w:p>
    <w:p w:rsidR="001F000F" w:rsidRPr="001F000F" w:rsidRDefault="001F000F" w:rsidP="001F000F">
      <w:pPr>
        <w:tabs>
          <w:tab w:val="left" w:pos="-284"/>
        </w:tabs>
        <w:spacing w:after="0" w:line="240" w:lineRule="auto"/>
        <w:ind w:left="-567" w:right="0"/>
        <w:rPr>
          <w:szCs w:val="24"/>
        </w:rPr>
      </w:pPr>
      <w:r w:rsidRPr="001F000F">
        <w:rPr>
          <w:szCs w:val="24"/>
        </w:rPr>
        <w:t xml:space="preserve">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  </w:t>
      </w:r>
    </w:p>
    <w:p w:rsidR="001F000F" w:rsidRP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jc w:val="left"/>
        <w:rPr>
          <w:szCs w:val="24"/>
        </w:rPr>
      </w:pPr>
      <w:r w:rsidRPr="001F000F">
        <w:rPr>
          <w:b/>
          <w:szCs w:val="24"/>
        </w:rPr>
        <w:t xml:space="preserve">Государственная итоговая аттестация </w:t>
      </w:r>
    </w:p>
    <w:p w:rsidR="001F000F" w:rsidRPr="001F000F" w:rsidRDefault="001F000F" w:rsidP="001F000F">
      <w:pPr>
        <w:tabs>
          <w:tab w:val="left" w:pos="-284"/>
        </w:tabs>
        <w:spacing w:after="0" w:line="240" w:lineRule="auto"/>
        <w:ind w:left="-567" w:right="0"/>
        <w:rPr>
          <w:szCs w:val="24"/>
        </w:rPr>
      </w:pPr>
      <w:r w:rsidRPr="001F000F">
        <w:rPr>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 </w:t>
      </w:r>
    </w:p>
    <w:p w:rsidR="001F000F" w:rsidRPr="001F000F" w:rsidRDefault="001F000F" w:rsidP="001F000F">
      <w:pPr>
        <w:tabs>
          <w:tab w:val="left" w:pos="-284"/>
        </w:tabs>
        <w:spacing w:after="0" w:line="240" w:lineRule="auto"/>
        <w:ind w:left="-567" w:right="0"/>
        <w:rPr>
          <w:szCs w:val="24"/>
        </w:rPr>
      </w:pPr>
      <w:r w:rsidRPr="001F000F">
        <w:rPr>
          <w:szCs w:val="24"/>
        </w:rPr>
        <w:t xml:space="preserve">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 </w:t>
      </w:r>
    </w:p>
    <w:p w:rsidR="001F000F" w:rsidRPr="001F000F" w:rsidRDefault="001F000F" w:rsidP="001F000F">
      <w:pPr>
        <w:tabs>
          <w:tab w:val="left" w:pos="-284"/>
        </w:tabs>
        <w:spacing w:after="0" w:line="240" w:lineRule="auto"/>
        <w:ind w:left="-567" w:right="0"/>
        <w:rPr>
          <w:szCs w:val="24"/>
        </w:rPr>
      </w:pPr>
      <w:r w:rsidRPr="001F000F">
        <w:rPr>
          <w:szCs w:val="24"/>
        </w:rPr>
        <w:t xml:space="preserve">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w:t>
      </w:r>
    </w:p>
    <w:p w:rsidR="001F000F" w:rsidRPr="001F000F" w:rsidRDefault="001F000F" w:rsidP="001F000F">
      <w:pPr>
        <w:tabs>
          <w:tab w:val="left" w:pos="-284"/>
        </w:tabs>
        <w:spacing w:after="0" w:line="240" w:lineRule="auto"/>
        <w:ind w:left="-567" w:right="0"/>
        <w:rPr>
          <w:szCs w:val="24"/>
        </w:rPr>
      </w:pPr>
      <w:r w:rsidRPr="001F000F">
        <w:rPr>
          <w:szCs w:val="24"/>
        </w:rPr>
        <w:t xml:space="preserve">      Условием допуска к ГИА является успешное написание итогового сочинения (изложения), которое оценивается по единым критериям в системе «зачет/незачет».        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1F000F" w:rsidRPr="001F000F" w:rsidRDefault="001F000F" w:rsidP="001F000F">
      <w:pPr>
        <w:tabs>
          <w:tab w:val="left" w:pos="-284"/>
        </w:tabs>
        <w:spacing w:after="0" w:line="240" w:lineRule="auto"/>
        <w:ind w:left="-567" w:right="0"/>
        <w:rPr>
          <w:szCs w:val="24"/>
        </w:rPr>
      </w:pPr>
      <w:r w:rsidRPr="001F000F">
        <w:rPr>
          <w:szCs w:val="24"/>
        </w:rPr>
        <w:t xml:space="preserve">      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w:t>
      </w:r>
      <w:proofErr w:type="gramStart"/>
      <w:r w:rsidRPr="001F000F">
        <w:rPr>
          <w:szCs w:val="24"/>
        </w:rPr>
        <w:t>предмета,  устанавливается</w:t>
      </w:r>
      <w:proofErr w:type="gramEnd"/>
      <w:r w:rsidRPr="001F000F">
        <w:rPr>
          <w:szCs w:val="24"/>
        </w:rPr>
        <w:t xml:space="preserve"> исходя из планируемых результатов блока «Выпускник научится» для базового уровня изучения предмета.  </w:t>
      </w:r>
    </w:p>
    <w:p w:rsidR="001F000F" w:rsidRPr="001F000F" w:rsidRDefault="001F000F" w:rsidP="001F000F">
      <w:pPr>
        <w:tabs>
          <w:tab w:val="left" w:pos="-284"/>
        </w:tabs>
        <w:spacing w:after="0" w:line="240" w:lineRule="auto"/>
        <w:ind w:left="-567" w:right="0"/>
        <w:rPr>
          <w:szCs w:val="24"/>
        </w:rPr>
      </w:pPr>
      <w:r w:rsidRPr="001F000F">
        <w:rPr>
          <w:szCs w:val="24"/>
        </w:rPr>
        <w:t xml:space="preserve">    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w:t>
      </w:r>
      <w:r w:rsidRPr="001F000F">
        <w:rPr>
          <w:szCs w:val="24"/>
        </w:rPr>
        <w:lastRenderedPageBreak/>
        <w:t xml:space="preserve">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 </w:t>
      </w:r>
    </w:p>
    <w:p w:rsidR="001F000F" w:rsidRPr="001F000F" w:rsidRDefault="001F000F" w:rsidP="001F000F">
      <w:pPr>
        <w:tabs>
          <w:tab w:val="left" w:pos="-284"/>
        </w:tabs>
        <w:spacing w:after="0" w:line="240" w:lineRule="auto"/>
        <w:ind w:left="-567" w:right="0"/>
        <w:rPr>
          <w:szCs w:val="24"/>
        </w:rPr>
      </w:pPr>
      <w:r w:rsidRPr="001F000F">
        <w:rPr>
          <w:szCs w:val="24"/>
        </w:rPr>
        <w:t xml:space="preserve">     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1F000F" w:rsidRPr="001F000F" w:rsidRDefault="001F000F" w:rsidP="001F000F">
      <w:pPr>
        <w:tabs>
          <w:tab w:val="left" w:pos="-284"/>
        </w:tabs>
        <w:spacing w:after="0" w:line="240" w:lineRule="auto"/>
        <w:ind w:left="-567" w:right="0"/>
        <w:rPr>
          <w:szCs w:val="24"/>
        </w:rPr>
      </w:pPr>
      <w:r w:rsidRPr="001F000F">
        <w:rPr>
          <w:szCs w:val="24"/>
        </w:rPr>
        <w:t xml:space="preserve">     По предметам, не вынесенным на ГИА, итоговая отметка ставится на основе результатов только внутренней оценки.  </w:t>
      </w:r>
    </w:p>
    <w:p w:rsidR="001F000F" w:rsidRPr="001F000F" w:rsidRDefault="001F000F" w:rsidP="001F000F">
      <w:pPr>
        <w:tabs>
          <w:tab w:val="left" w:pos="-284"/>
        </w:tabs>
        <w:spacing w:after="0" w:line="240" w:lineRule="auto"/>
        <w:ind w:left="-567" w:right="0"/>
        <w:rPr>
          <w:szCs w:val="24"/>
        </w:rPr>
      </w:pPr>
      <w:r w:rsidRPr="001F000F">
        <w:rPr>
          <w:szCs w:val="24"/>
        </w:rPr>
        <w:t xml:space="preserve">     Основной процедурой итоговой оценки достижения </w:t>
      </w:r>
      <w:proofErr w:type="spellStart"/>
      <w:r w:rsidRPr="001F000F">
        <w:rPr>
          <w:szCs w:val="24"/>
        </w:rPr>
        <w:t>метапредметных</w:t>
      </w:r>
      <w:proofErr w:type="spellEnd"/>
      <w:r w:rsidRPr="001F000F">
        <w:rPr>
          <w:szCs w:val="24"/>
        </w:rPr>
        <w:t xml:space="preserve"> результатов является защита итогового индивидуального проекта или учебного исследования.</w:t>
      </w:r>
      <w:r w:rsidRPr="001F000F">
        <w:rPr>
          <w:i/>
          <w:szCs w:val="24"/>
        </w:rPr>
        <w:t xml:space="preserve">    </w:t>
      </w:r>
      <w:r w:rsidRPr="001F000F">
        <w:rPr>
          <w:szCs w:val="24"/>
        </w:rPr>
        <w:t xml:space="preserve">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 </w:t>
      </w:r>
    </w:p>
    <w:p w:rsidR="001F000F" w:rsidRPr="001F000F" w:rsidRDefault="001F000F" w:rsidP="001F000F">
      <w:pPr>
        <w:tabs>
          <w:tab w:val="left" w:pos="-284"/>
        </w:tabs>
        <w:spacing w:after="0" w:line="240" w:lineRule="auto"/>
        <w:ind w:left="-567" w:right="0"/>
        <w:jc w:val="left"/>
        <w:rPr>
          <w:szCs w:val="24"/>
        </w:rPr>
      </w:pPr>
      <w:r w:rsidRPr="001F000F">
        <w:rPr>
          <w:szCs w:val="24"/>
        </w:rPr>
        <w:t xml:space="preserve"> </w:t>
      </w:r>
    </w:p>
    <w:p w:rsidR="001F000F" w:rsidRPr="001F000F" w:rsidRDefault="001F000F" w:rsidP="001F000F">
      <w:pPr>
        <w:tabs>
          <w:tab w:val="left" w:pos="-284"/>
        </w:tabs>
        <w:spacing w:after="0" w:line="240" w:lineRule="auto"/>
        <w:ind w:left="-567" w:right="0"/>
        <w:rPr>
          <w:szCs w:val="24"/>
        </w:rPr>
      </w:pPr>
      <w:r w:rsidRPr="001F000F">
        <w:rPr>
          <w:b/>
          <w:szCs w:val="24"/>
        </w:rPr>
        <w:t>Итоговый индивидуальный проект</w:t>
      </w:r>
      <w:r w:rsidRPr="001F000F">
        <w:rPr>
          <w:szCs w:val="24"/>
        </w:rPr>
        <w:t xml:space="preserve"> (учебное исследование) целесообразно оценивать по следующим критериям. </w:t>
      </w:r>
    </w:p>
    <w:p w:rsidR="001F000F" w:rsidRPr="001F000F" w:rsidRDefault="001F000F" w:rsidP="001F000F">
      <w:pPr>
        <w:numPr>
          <w:ilvl w:val="0"/>
          <w:numId w:val="9"/>
        </w:numPr>
        <w:tabs>
          <w:tab w:val="left" w:pos="-284"/>
        </w:tabs>
        <w:spacing w:after="0" w:line="240" w:lineRule="auto"/>
        <w:ind w:left="-567" w:right="0"/>
        <w:rPr>
          <w:szCs w:val="24"/>
        </w:rPr>
      </w:pPr>
      <w:proofErr w:type="spellStart"/>
      <w:r w:rsidRPr="001F000F">
        <w:rPr>
          <w:szCs w:val="24"/>
        </w:rPr>
        <w:t>Сформированность</w:t>
      </w:r>
      <w:proofErr w:type="spellEnd"/>
      <w:r w:rsidRPr="001F000F">
        <w:rPr>
          <w:szCs w:val="24"/>
        </w:rPr>
        <w:t xml:space="preserve">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 –</w:t>
      </w:r>
      <w:r w:rsidRPr="001F000F">
        <w:rPr>
          <w:rFonts w:eastAsia="Arial"/>
          <w:szCs w:val="24"/>
        </w:rPr>
        <w:t xml:space="preserve"> </w:t>
      </w:r>
      <w:proofErr w:type="spellStart"/>
      <w:r w:rsidRPr="001F000F">
        <w:rPr>
          <w:szCs w:val="24"/>
        </w:rPr>
        <w:t>Сформированность</w:t>
      </w:r>
      <w:proofErr w:type="spellEnd"/>
      <w:r w:rsidRPr="001F000F">
        <w:rPr>
          <w:szCs w:val="24"/>
        </w:rPr>
        <w:t xml:space="preserve">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1F000F" w:rsidRPr="001F000F" w:rsidRDefault="001F000F" w:rsidP="001F000F">
      <w:pPr>
        <w:numPr>
          <w:ilvl w:val="0"/>
          <w:numId w:val="9"/>
        </w:numPr>
        <w:tabs>
          <w:tab w:val="left" w:pos="-284"/>
        </w:tabs>
        <w:spacing w:after="0" w:line="240" w:lineRule="auto"/>
        <w:ind w:left="-567" w:right="0"/>
        <w:rPr>
          <w:szCs w:val="24"/>
        </w:rPr>
      </w:pPr>
      <w:proofErr w:type="spellStart"/>
      <w:r w:rsidRPr="001F000F">
        <w:rPr>
          <w:szCs w:val="24"/>
        </w:rPr>
        <w:t>Сформированность</w:t>
      </w:r>
      <w:proofErr w:type="spellEnd"/>
      <w:r w:rsidRPr="001F000F">
        <w:rPr>
          <w:szCs w:val="24"/>
        </w:rPr>
        <w:t xml:space="preserve">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 </w:t>
      </w:r>
    </w:p>
    <w:p w:rsidR="001F000F" w:rsidRPr="001F000F" w:rsidRDefault="001F000F" w:rsidP="001F000F">
      <w:pPr>
        <w:numPr>
          <w:ilvl w:val="0"/>
          <w:numId w:val="9"/>
        </w:numPr>
        <w:tabs>
          <w:tab w:val="left" w:pos="-284"/>
        </w:tabs>
        <w:spacing w:after="0" w:line="240" w:lineRule="auto"/>
        <w:ind w:left="-567" w:right="0"/>
        <w:rPr>
          <w:szCs w:val="24"/>
        </w:rPr>
      </w:pPr>
      <w:proofErr w:type="spellStart"/>
      <w:r w:rsidRPr="001F000F">
        <w:rPr>
          <w:szCs w:val="24"/>
        </w:rPr>
        <w:t>Сформированность</w:t>
      </w:r>
      <w:proofErr w:type="spellEnd"/>
      <w:r w:rsidRPr="001F000F">
        <w:rPr>
          <w:szCs w:val="24"/>
        </w:rPr>
        <w:t xml:space="preserve">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 </w:t>
      </w:r>
    </w:p>
    <w:p w:rsidR="001F000F" w:rsidRPr="001F000F" w:rsidRDefault="001F000F" w:rsidP="001F000F">
      <w:pPr>
        <w:tabs>
          <w:tab w:val="left" w:pos="-284"/>
        </w:tabs>
        <w:spacing w:after="0" w:line="240" w:lineRule="auto"/>
        <w:ind w:left="-567" w:right="0"/>
        <w:rPr>
          <w:szCs w:val="24"/>
        </w:rPr>
      </w:pPr>
      <w:r w:rsidRPr="001F000F">
        <w:rPr>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C84FAB" w:rsidRPr="001F000F" w:rsidRDefault="001F000F" w:rsidP="001F000F">
      <w:pPr>
        <w:tabs>
          <w:tab w:val="left" w:pos="-284"/>
        </w:tabs>
        <w:spacing w:after="0" w:line="240" w:lineRule="auto"/>
        <w:ind w:left="-567" w:right="0"/>
        <w:rPr>
          <w:szCs w:val="24"/>
        </w:rPr>
      </w:pPr>
      <w:r w:rsidRPr="001F000F">
        <w:rPr>
          <w:szCs w:val="24"/>
        </w:rPr>
        <w:t xml:space="preserve">      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 </w:t>
      </w:r>
    </w:p>
    <w:sectPr w:rsidR="00C84FAB" w:rsidRPr="001F000F" w:rsidSect="001F000F">
      <w:pgSz w:w="11906" w:h="16838"/>
      <w:pgMar w:top="1134" w:right="707"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DAF" w:rsidRDefault="009D6DAF" w:rsidP="001F000F">
      <w:pPr>
        <w:spacing w:after="0" w:line="240" w:lineRule="auto"/>
      </w:pPr>
      <w:r>
        <w:separator/>
      </w:r>
    </w:p>
  </w:endnote>
  <w:endnote w:type="continuationSeparator" w:id="0">
    <w:p w:rsidR="009D6DAF" w:rsidRDefault="009D6DAF" w:rsidP="001F0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DAF" w:rsidRDefault="009D6DAF" w:rsidP="001F000F">
      <w:pPr>
        <w:spacing w:after="0" w:line="240" w:lineRule="auto"/>
      </w:pPr>
      <w:r>
        <w:separator/>
      </w:r>
    </w:p>
  </w:footnote>
  <w:footnote w:type="continuationSeparator" w:id="0">
    <w:p w:rsidR="009D6DAF" w:rsidRDefault="009D6DAF" w:rsidP="001F000F">
      <w:pPr>
        <w:spacing w:after="0" w:line="240" w:lineRule="auto"/>
      </w:pPr>
      <w:r>
        <w:continuationSeparator/>
      </w:r>
    </w:p>
  </w:footnote>
  <w:footnote w:id="1">
    <w:p w:rsidR="001F000F" w:rsidRDefault="001F000F" w:rsidP="001F000F">
      <w:pPr>
        <w:pStyle w:val="footnotedescription"/>
        <w:spacing w:after="0" w:line="252" w:lineRule="auto"/>
        <w:ind w:right="25"/>
      </w:pPr>
      <w:r>
        <w:rPr>
          <w:rStyle w:val="footnotemark"/>
        </w:rPr>
        <w:footnoteRef/>
      </w:r>
      <w:r>
        <w:t xml:space="preserve"> </w:t>
      </w:r>
      <w:r>
        <w:rPr>
          <w:rFonts w:ascii="Times New Roman" w:eastAsia="Times New Roman" w:hAnsi="Times New Roman" w:cs="Times New Roman"/>
        </w:rPr>
        <w:t xml:space="preserve">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 2 статьи 30 Федерального закона "Об образовании в Российской Федерации" (№ 273-ФЗ). </w:t>
      </w:r>
    </w:p>
  </w:footnote>
  <w:footnote w:id="2">
    <w:p w:rsidR="001F000F" w:rsidRDefault="001F000F" w:rsidP="001F000F">
      <w:pPr>
        <w:pStyle w:val="footnotedescription"/>
        <w:spacing w:after="158" w:line="271" w:lineRule="auto"/>
        <w:ind w:right="13"/>
      </w:pPr>
      <w:r>
        <w:rPr>
          <w:rStyle w:val="footnotemark"/>
        </w:rPr>
        <w:footnoteRef/>
      </w:r>
      <w:r>
        <w:t xml:space="preserve"> 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 </w:t>
      </w:r>
    </w:p>
    <w:p w:rsidR="001F000F" w:rsidRDefault="001F000F" w:rsidP="001F000F">
      <w:pPr>
        <w:pStyle w:val="footnotedescription"/>
        <w:spacing w:after="0" w:line="259" w:lineRule="auto"/>
        <w:ind w:right="0"/>
      </w:pPr>
      <w:r>
        <w:rPr>
          <w:rFonts w:ascii="Times New Roman" w:eastAsia="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8FE"/>
    <w:multiLevelType w:val="hybridMultilevel"/>
    <w:tmpl w:val="32CE82FC"/>
    <w:lvl w:ilvl="0" w:tplc="91E0AEE2">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766473C">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D0EF6C">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B24B322">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762BA0">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82A9A4">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40B12E">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6EB7FA">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08B27E">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2D7CDD"/>
    <w:multiLevelType w:val="hybridMultilevel"/>
    <w:tmpl w:val="EF2E4AE6"/>
    <w:lvl w:ilvl="0" w:tplc="A9B04B14">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3E4482">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6AB48E">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7CE08CC">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3C3A9E">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7642B8">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7D0C52C">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5450AE">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626040">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C054F6"/>
    <w:multiLevelType w:val="hybridMultilevel"/>
    <w:tmpl w:val="4DA4F75A"/>
    <w:lvl w:ilvl="0" w:tplc="CD98BD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0AEDC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7837F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209DC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9EFE7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84707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783D0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5E2B3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8658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6B05808"/>
    <w:multiLevelType w:val="hybridMultilevel"/>
    <w:tmpl w:val="FCA83D48"/>
    <w:lvl w:ilvl="0" w:tplc="474A2F7E">
      <w:start w:val="1"/>
      <w:numFmt w:val="bullet"/>
      <w:lvlText w:val="-"/>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56DBBC">
      <w:start w:val="1"/>
      <w:numFmt w:val="bullet"/>
      <w:lvlText w:val="o"/>
      <w:lvlJc w:val="left"/>
      <w:pPr>
        <w:ind w:left="12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B702DA8">
      <w:start w:val="1"/>
      <w:numFmt w:val="bullet"/>
      <w:lvlText w:val="▪"/>
      <w:lvlJc w:val="left"/>
      <w:pPr>
        <w:ind w:left="19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5D4B818">
      <w:start w:val="1"/>
      <w:numFmt w:val="bullet"/>
      <w:lvlText w:val="•"/>
      <w:lvlJc w:val="left"/>
      <w:pPr>
        <w:ind w:left="2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365B00">
      <w:start w:val="1"/>
      <w:numFmt w:val="bullet"/>
      <w:lvlText w:val="o"/>
      <w:lvlJc w:val="left"/>
      <w:pPr>
        <w:ind w:left="3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200B8A">
      <w:start w:val="1"/>
      <w:numFmt w:val="bullet"/>
      <w:lvlText w:val="▪"/>
      <w:lvlJc w:val="left"/>
      <w:pPr>
        <w:ind w:left="4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345864">
      <w:start w:val="1"/>
      <w:numFmt w:val="bullet"/>
      <w:lvlText w:val="•"/>
      <w:lvlJc w:val="left"/>
      <w:pPr>
        <w:ind w:left="4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1FC07A8">
      <w:start w:val="1"/>
      <w:numFmt w:val="bullet"/>
      <w:lvlText w:val="o"/>
      <w:lvlJc w:val="left"/>
      <w:pPr>
        <w:ind w:left="5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7C472A">
      <w:start w:val="1"/>
      <w:numFmt w:val="bullet"/>
      <w:lvlText w:val="▪"/>
      <w:lvlJc w:val="left"/>
      <w:pPr>
        <w:ind w:left="6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5A5A08"/>
    <w:multiLevelType w:val="hybridMultilevel"/>
    <w:tmpl w:val="72ACD306"/>
    <w:lvl w:ilvl="0" w:tplc="2EEED9C6">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3C567A">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B0D49A">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5614C2">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40BDC0">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C23C5A">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484CFA">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47E2A92">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C24C504">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7351249"/>
    <w:multiLevelType w:val="hybridMultilevel"/>
    <w:tmpl w:val="4B2EA3C0"/>
    <w:lvl w:ilvl="0" w:tplc="6428ED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D4A3F2">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08CC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1CAA6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48A0D6">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58D80A">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92F63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E2832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FC2E4E">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CD16BF0"/>
    <w:multiLevelType w:val="hybridMultilevel"/>
    <w:tmpl w:val="3B5EF306"/>
    <w:lvl w:ilvl="0" w:tplc="AEBE5A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034CA">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00E8B6">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EA9F56">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CBB92">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B6D35E">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4875A2">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A05F92">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F08C46">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134826"/>
    <w:multiLevelType w:val="hybridMultilevel"/>
    <w:tmpl w:val="5AD06660"/>
    <w:lvl w:ilvl="0" w:tplc="F5102C48">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4648626">
      <w:start w:val="1"/>
      <w:numFmt w:val="bullet"/>
      <w:lvlText w:val="o"/>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82C47C">
      <w:start w:val="1"/>
      <w:numFmt w:val="bullet"/>
      <w:lvlText w:val="▪"/>
      <w:lvlJc w:val="left"/>
      <w:pPr>
        <w:ind w:left="27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12CF1E">
      <w:start w:val="1"/>
      <w:numFmt w:val="bullet"/>
      <w:lvlText w:val="•"/>
      <w:lvlJc w:val="left"/>
      <w:pPr>
        <w:ind w:left="34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EC9254">
      <w:start w:val="1"/>
      <w:numFmt w:val="bullet"/>
      <w:lvlText w:val="o"/>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57E4498">
      <w:start w:val="1"/>
      <w:numFmt w:val="bullet"/>
      <w:lvlText w:val="▪"/>
      <w:lvlJc w:val="left"/>
      <w:pPr>
        <w:ind w:left="48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43C68A4">
      <w:start w:val="1"/>
      <w:numFmt w:val="bullet"/>
      <w:lvlText w:val="•"/>
      <w:lvlJc w:val="left"/>
      <w:pPr>
        <w:ind w:left="56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4CE8A4E">
      <w:start w:val="1"/>
      <w:numFmt w:val="bullet"/>
      <w:lvlText w:val="o"/>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A457F0">
      <w:start w:val="1"/>
      <w:numFmt w:val="bullet"/>
      <w:lvlText w:val="▪"/>
      <w:lvlJc w:val="left"/>
      <w:pPr>
        <w:ind w:left="7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D201350"/>
    <w:multiLevelType w:val="hybridMultilevel"/>
    <w:tmpl w:val="35C06D2C"/>
    <w:lvl w:ilvl="0" w:tplc="AA5E7C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4263FE">
      <w:start w:val="1"/>
      <w:numFmt w:val="bullet"/>
      <w:lvlText w:val="o"/>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4492">
      <w:start w:val="1"/>
      <w:numFmt w:val="bullet"/>
      <w:lvlText w:val="▪"/>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6AE252">
      <w:start w:val="1"/>
      <w:numFmt w:val="bullet"/>
      <w:lvlText w:val="•"/>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0637C8">
      <w:start w:val="1"/>
      <w:numFmt w:val="bullet"/>
      <w:lvlText w:val="o"/>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DCE0E6">
      <w:start w:val="1"/>
      <w:numFmt w:val="bullet"/>
      <w:lvlText w:val="▪"/>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84764">
      <w:start w:val="1"/>
      <w:numFmt w:val="bullet"/>
      <w:lvlText w:val="•"/>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7E8E68">
      <w:start w:val="1"/>
      <w:numFmt w:val="bullet"/>
      <w:lvlText w:val="o"/>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C2408A">
      <w:start w:val="1"/>
      <w:numFmt w:val="bullet"/>
      <w:lvlText w:val="▪"/>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6"/>
  </w:num>
  <w:num w:numId="3">
    <w:abstractNumId w:val="8"/>
  </w:num>
  <w:num w:numId="4">
    <w:abstractNumId w:val="3"/>
  </w:num>
  <w:num w:numId="5">
    <w:abstractNumId w:val="4"/>
  </w:num>
  <w:num w:numId="6">
    <w:abstractNumId w:val="7"/>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9FB"/>
    <w:rsid w:val="001F000F"/>
    <w:rsid w:val="009D6DAF"/>
    <w:rsid w:val="00C84FAB"/>
    <w:rsid w:val="00FB2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FB888"/>
  <w15:chartTrackingRefBased/>
  <w15:docId w15:val="{0DE7DD40-AE0D-45E1-8D2E-FD97D1F09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00F"/>
    <w:pPr>
      <w:spacing w:after="10" w:line="268" w:lineRule="auto"/>
      <w:ind w:left="10" w:right="5" w:hanging="10"/>
      <w:jc w:val="both"/>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1F000F"/>
    <w:pPr>
      <w:keepNext/>
      <w:keepLines/>
      <w:spacing w:after="213"/>
      <w:ind w:right="8"/>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00F"/>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1F000F"/>
    <w:pPr>
      <w:spacing w:after="79" w:line="261" w:lineRule="auto"/>
      <w:ind w:right="19"/>
    </w:pPr>
    <w:rPr>
      <w:rFonts w:ascii="Calibri" w:eastAsia="Calibri" w:hAnsi="Calibri" w:cs="Calibri"/>
      <w:color w:val="000000"/>
      <w:sz w:val="20"/>
      <w:lang w:eastAsia="ru-RU"/>
    </w:rPr>
  </w:style>
  <w:style w:type="character" w:customStyle="1" w:styleId="footnotedescriptionChar">
    <w:name w:val="footnote description Char"/>
    <w:link w:val="footnotedescription"/>
    <w:rsid w:val="001F000F"/>
    <w:rPr>
      <w:rFonts w:ascii="Calibri" w:eastAsia="Calibri" w:hAnsi="Calibri" w:cs="Calibri"/>
      <w:color w:val="000000"/>
      <w:sz w:val="20"/>
      <w:lang w:eastAsia="ru-RU"/>
    </w:rPr>
  </w:style>
  <w:style w:type="character" w:customStyle="1" w:styleId="footnotemark">
    <w:name w:val="footnote mark"/>
    <w:hidden/>
    <w:rsid w:val="001F000F"/>
    <w:rPr>
      <w:rFonts w:ascii="Calibri" w:eastAsia="Calibri" w:hAnsi="Calibri" w:cs="Calibri"/>
      <w:color w:val="000000"/>
      <w:sz w:val="20"/>
      <w:vertAlign w:val="superscript"/>
    </w:rPr>
  </w:style>
  <w:style w:type="table" w:customStyle="1" w:styleId="TableGrid">
    <w:name w:val="TableGrid"/>
    <w:rsid w:val="001F000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basedOn w:val="a"/>
    <w:uiPriority w:val="99"/>
    <w:semiHidden/>
    <w:unhideWhenUsed/>
    <w:rsid w:val="001F000F"/>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350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g.resh.edu.ru/" TargetMode="External"/><Relationship Id="rId13" Type="http://schemas.openxmlformats.org/officeDocument/2006/relationships/hyperlink" Target="https://fioco.ru/&#1087;&#1088;&#1080;&#1084;&#1077;&#1088;&#1099;-&#1079;&#1072;&#1076;&#1072;&#1095;-pis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fioco.ru/&#1087;&#1088;&#1080;&#1084;&#1077;&#1088;&#1099;-&#1079;&#1072;&#1076;&#1072;&#1095;-pis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oco.ru/&#1087;&#1088;&#1080;&#1084;&#1077;&#1088;&#1099;-&#1079;&#1072;&#1076;&#1072;&#1095;-pisa" TargetMode="External"/><Relationship Id="rId5" Type="http://schemas.openxmlformats.org/officeDocument/2006/relationships/footnotes" Target="footnotes.xml"/><Relationship Id="rId15" Type="http://schemas.openxmlformats.org/officeDocument/2006/relationships/hyperlink" Target="https://fioco.ru/&#1087;&#1088;&#1080;&#1084;&#1077;&#1088;&#1099;-&#1079;&#1072;&#1076;&#1072;&#1095;-pisa" TargetMode="External"/><Relationship Id="rId10" Type="http://schemas.openxmlformats.org/officeDocument/2006/relationships/hyperlink" Target="https://fioco.ru/&#1087;&#1088;&#1080;&#1084;&#1077;&#1088;&#1099;-&#1079;&#1072;&#1076;&#1072;&#1095;-pisa" TargetMode="External"/><Relationship Id="rId4" Type="http://schemas.openxmlformats.org/officeDocument/2006/relationships/webSettings" Target="webSettings.xml"/><Relationship Id="rId9" Type="http://schemas.openxmlformats.org/officeDocument/2006/relationships/hyperlink" Target="https://fg.resh.edu.ru/" TargetMode="External"/><Relationship Id="rId14" Type="http://schemas.openxmlformats.org/officeDocument/2006/relationships/hyperlink" Target="https://fioco.ru/&#1087;&#1088;&#1080;&#1084;&#1077;&#1088;&#1099;-&#1079;&#1072;&#1076;&#1072;&#1095;-pi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4668</Words>
  <Characters>26608</Characters>
  <Application>Microsoft Office Word</Application>
  <DocSecurity>0</DocSecurity>
  <Lines>221</Lines>
  <Paragraphs>62</Paragraphs>
  <ScaleCrop>false</ScaleCrop>
  <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2023-12-15T11:44:00Z</dcterms:created>
  <dcterms:modified xsi:type="dcterms:W3CDTF">2023-12-15T11:56:00Z</dcterms:modified>
</cp:coreProperties>
</file>